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DC" w:rsidRPr="00097078" w:rsidRDefault="00776109" w:rsidP="00097078">
      <w:pPr>
        <w:jc w:val="cente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AUTO</w:t>
      </w:r>
      <w:r w:rsidR="00097078" w:rsidRPr="00097078">
        <w:rPr>
          <w:rFonts w:asciiTheme="majorHAnsi" w:hAnsiTheme="majorHAnsi"/>
          <w:b/>
          <w:color w:val="365F91" w:themeColor="accent1" w:themeShade="BF"/>
          <w:sz w:val="28"/>
          <w:szCs w:val="28"/>
        </w:rPr>
        <w:t>EVALUACE ŠKOLY V OBLASTI INKLUZE</w:t>
      </w:r>
    </w:p>
    <w:sdt>
      <w:sdtPr>
        <w:rPr>
          <w:rFonts w:asciiTheme="minorHAnsi" w:eastAsiaTheme="minorHAnsi" w:hAnsiTheme="minorHAnsi" w:cstheme="minorBidi"/>
          <w:b w:val="0"/>
          <w:bCs w:val="0"/>
          <w:color w:val="auto"/>
          <w:sz w:val="22"/>
          <w:szCs w:val="22"/>
          <w:lang w:eastAsia="en-US"/>
        </w:rPr>
        <w:id w:val="549962532"/>
        <w:docPartObj>
          <w:docPartGallery w:val="Table of Contents"/>
          <w:docPartUnique/>
        </w:docPartObj>
      </w:sdtPr>
      <w:sdtEndPr/>
      <w:sdtContent>
        <w:p w:rsidR="00124927" w:rsidRPr="00124927" w:rsidRDefault="00097078" w:rsidP="00F400D5">
          <w:pPr>
            <w:pStyle w:val="Nadpisobsahu"/>
            <w:spacing w:before="240"/>
          </w:pPr>
          <w:r>
            <w:t>Obsah</w:t>
          </w:r>
        </w:p>
        <w:p w:rsidR="00C10361" w:rsidRPr="00C10361" w:rsidRDefault="00097078">
          <w:pPr>
            <w:pStyle w:val="Obsah2"/>
            <w:rPr>
              <w:rFonts w:eastAsiaTheme="minorEastAsia"/>
              <w:noProof/>
              <w:lang w:eastAsia="cs-CZ"/>
            </w:rPr>
          </w:pPr>
          <w:r>
            <w:fldChar w:fldCharType="begin"/>
          </w:r>
          <w:r>
            <w:instrText xml:space="preserve"> TOC \o "1-3" \h \z \u </w:instrText>
          </w:r>
          <w:r>
            <w:fldChar w:fldCharType="separate"/>
          </w:r>
          <w:hyperlink w:anchor="_Toc425330911" w:history="1">
            <w:r w:rsidR="00C10361" w:rsidRPr="00C10361">
              <w:rPr>
                <w:rStyle w:val="Hypertextovodkaz"/>
                <w:noProof/>
              </w:rPr>
              <w:t>1.</w:t>
            </w:r>
            <w:r w:rsidR="00C10361" w:rsidRPr="00C10361">
              <w:rPr>
                <w:rFonts w:eastAsiaTheme="minorEastAsia"/>
                <w:noProof/>
                <w:lang w:eastAsia="cs-CZ"/>
              </w:rPr>
              <w:tab/>
            </w:r>
            <w:r w:rsidR="00C10361" w:rsidRPr="00C10361">
              <w:rPr>
                <w:rStyle w:val="Hypertextovodkaz"/>
                <w:noProof/>
              </w:rPr>
              <w:t>ÚVOD</w:t>
            </w:r>
            <w:r w:rsidR="00C10361" w:rsidRPr="00C10361">
              <w:rPr>
                <w:noProof/>
                <w:webHidden/>
              </w:rPr>
              <w:tab/>
            </w:r>
            <w:r w:rsidR="00C10361" w:rsidRPr="00C10361">
              <w:rPr>
                <w:noProof/>
                <w:webHidden/>
              </w:rPr>
              <w:fldChar w:fldCharType="begin"/>
            </w:r>
            <w:r w:rsidR="00C10361" w:rsidRPr="00C10361">
              <w:rPr>
                <w:noProof/>
                <w:webHidden/>
              </w:rPr>
              <w:instrText xml:space="preserve"> PAGEREF _Toc425330911 \h </w:instrText>
            </w:r>
            <w:r w:rsidR="00C10361" w:rsidRPr="00C10361">
              <w:rPr>
                <w:noProof/>
                <w:webHidden/>
              </w:rPr>
            </w:r>
            <w:r w:rsidR="00C10361" w:rsidRPr="00C10361">
              <w:rPr>
                <w:noProof/>
                <w:webHidden/>
              </w:rPr>
              <w:fldChar w:fldCharType="separate"/>
            </w:r>
            <w:r w:rsidR="004E525F">
              <w:rPr>
                <w:noProof/>
                <w:webHidden/>
              </w:rPr>
              <w:t>1</w:t>
            </w:r>
            <w:r w:rsidR="00C10361" w:rsidRPr="00C10361">
              <w:rPr>
                <w:noProof/>
                <w:webHidden/>
              </w:rPr>
              <w:fldChar w:fldCharType="end"/>
            </w:r>
          </w:hyperlink>
        </w:p>
        <w:p w:rsidR="00C10361" w:rsidRPr="00C10361" w:rsidRDefault="003C481E">
          <w:pPr>
            <w:pStyle w:val="Obsah2"/>
            <w:rPr>
              <w:rFonts w:eastAsiaTheme="minorEastAsia"/>
              <w:noProof/>
              <w:lang w:eastAsia="cs-CZ"/>
            </w:rPr>
          </w:pPr>
          <w:hyperlink w:anchor="_Toc425330912" w:history="1">
            <w:r w:rsidR="00C10361" w:rsidRPr="00C10361">
              <w:rPr>
                <w:rStyle w:val="Hypertextovodkaz"/>
                <w:noProof/>
              </w:rPr>
              <w:t>2.</w:t>
            </w:r>
            <w:r w:rsidR="00C10361" w:rsidRPr="00C10361">
              <w:rPr>
                <w:rFonts w:eastAsiaTheme="minorEastAsia"/>
                <w:noProof/>
                <w:lang w:eastAsia="cs-CZ"/>
              </w:rPr>
              <w:tab/>
            </w:r>
            <w:r w:rsidR="00C10361" w:rsidRPr="00C10361">
              <w:rPr>
                <w:rStyle w:val="Hypertextovodkaz"/>
                <w:noProof/>
              </w:rPr>
              <w:t>CÍLE A CÍLOVÁ SKUPINA</w:t>
            </w:r>
            <w:r w:rsidR="00C10361" w:rsidRPr="00C10361">
              <w:rPr>
                <w:noProof/>
                <w:webHidden/>
              </w:rPr>
              <w:tab/>
            </w:r>
            <w:r w:rsidR="00C10361" w:rsidRPr="00C10361">
              <w:rPr>
                <w:noProof/>
                <w:webHidden/>
              </w:rPr>
              <w:fldChar w:fldCharType="begin"/>
            </w:r>
            <w:r w:rsidR="00C10361" w:rsidRPr="00C10361">
              <w:rPr>
                <w:noProof/>
                <w:webHidden/>
              </w:rPr>
              <w:instrText xml:space="preserve"> PAGEREF _Toc425330912 \h </w:instrText>
            </w:r>
            <w:r w:rsidR="00C10361" w:rsidRPr="00C10361">
              <w:rPr>
                <w:noProof/>
                <w:webHidden/>
              </w:rPr>
            </w:r>
            <w:r w:rsidR="00C10361" w:rsidRPr="00C10361">
              <w:rPr>
                <w:noProof/>
                <w:webHidden/>
              </w:rPr>
              <w:fldChar w:fldCharType="separate"/>
            </w:r>
            <w:r w:rsidR="004E525F">
              <w:rPr>
                <w:noProof/>
                <w:webHidden/>
              </w:rPr>
              <w:t>1</w:t>
            </w:r>
            <w:r w:rsidR="00C10361" w:rsidRPr="00C10361">
              <w:rPr>
                <w:noProof/>
                <w:webHidden/>
              </w:rPr>
              <w:fldChar w:fldCharType="end"/>
            </w:r>
          </w:hyperlink>
        </w:p>
        <w:p w:rsidR="00C10361" w:rsidRPr="00C10361" w:rsidRDefault="003C481E">
          <w:pPr>
            <w:pStyle w:val="Obsah2"/>
            <w:rPr>
              <w:rFonts w:eastAsiaTheme="minorEastAsia"/>
              <w:noProof/>
              <w:lang w:eastAsia="cs-CZ"/>
            </w:rPr>
          </w:pPr>
          <w:hyperlink w:anchor="_Toc425330913" w:history="1">
            <w:r w:rsidR="00C10361" w:rsidRPr="00C10361">
              <w:rPr>
                <w:rStyle w:val="Hypertextovodkaz"/>
                <w:noProof/>
              </w:rPr>
              <w:t>3.</w:t>
            </w:r>
            <w:r w:rsidR="00C10361" w:rsidRPr="00C10361">
              <w:rPr>
                <w:rFonts w:eastAsiaTheme="minorEastAsia"/>
                <w:noProof/>
                <w:lang w:eastAsia="cs-CZ"/>
              </w:rPr>
              <w:tab/>
            </w:r>
            <w:r w:rsidR="00C10361" w:rsidRPr="00C10361">
              <w:rPr>
                <w:rStyle w:val="Hypertextovodkaz"/>
                <w:noProof/>
              </w:rPr>
              <w:t>LOGIKA SESTAVENÉHO NÁSTROJE</w:t>
            </w:r>
            <w:r w:rsidR="00C10361" w:rsidRPr="00C10361">
              <w:rPr>
                <w:noProof/>
                <w:webHidden/>
              </w:rPr>
              <w:tab/>
            </w:r>
            <w:r w:rsidR="00C10361" w:rsidRPr="00C10361">
              <w:rPr>
                <w:noProof/>
                <w:webHidden/>
              </w:rPr>
              <w:fldChar w:fldCharType="begin"/>
            </w:r>
            <w:r w:rsidR="00C10361" w:rsidRPr="00C10361">
              <w:rPr>
                <w:noProof/>
                <w:webHidden/>
              </w:rPr>
              <w:instrText xml:space="preserve"> PAGEREF _Toc425330913 \h </w:instrText>
            </w:r>
            <w:r w:rsidR="00C10361" w:rsidRPr="00C10361">
              <w:rPr>
                <w:noProof/>
                <w:webHidden/>
              </w:rPr>
            </w:r>
            <w:r w:rsidR="00C10361" w:rsidRPr="00C10361">
              <w:rPr>
                <w:noProof/>
                <w:webHidden/>
              </w:rPr>
              <w:fldChar w:fldCharType="separate"/>
            </w:r>
            <w:r w:rsidR="004E525F">
              <w:rPr>
                <w:noProof/>
                <w:webHidden/>
              </w:rPr>
              <w:t>2</w:t>
            </w:r>
            <w:r w:rsidR="00C10361" w:rsidRPr="00C10361">
              <w:rPr>
                <w:noProof/>
                <w:webHidden/>
              </w:rPr>
              <w:fldChar w:fldCharType="end"/>
            </w:r>
          </w:hyperlink>
        </w:p>
        <w:p w:rsidR="00C10361" w:rsidRPr="00C10361" w:rsidRDefault="003C481E">
          <w:pPr>
            <w:pStyle w:val="Obsah2"/>
            <w:rPr>
              <w:rFonts w:eastAsiaTheme="minorEastAsia"/>
              <w:noProof/>
              <w:lang w:eastAsia="cs-CZ"/>
            </w:rPr>
          </w:pPr>
          <w:hyperlink w:anchor="_Toc425330914" w:history="1">
            <w:r w:rsidR="00C10361" w:rsidRPr="00C10361">
              <w:rPr>
                <w:rStyle w:val="Hypertextovodkaz"/>
                <w:noProof/>
              </w:rPr>
              <w:t>4.</w:t>
            </w:r>
            <w:r w:rsidR="00C10361" w:rsidRPr="00C10361">
              <w:rPr>
                <w:rFonts w:eastAsiaTheme="minorEastAsia"/>
                <w:noProof/>
                <w:lang w:eastAsia="cs-CZ"/>
              </w:rPr>
              <w:tab/>
            </w:r>
            <w:r w:rsidR="00C10361" w:rsidRPr="00C10361">
              <w:rPr>
                <w:rStyle w:val="Hypertextovodkaz"/>
                <w:noProof/>
              </w:rPr>
              <w:t>MATERIÁLNÍ A ORGANIZAČNÍ PODMÍNKY</w:t>
            </w:r>
            <w:r w:rsidR="00C10361" w:rsidRPr="00C10361">
              <w:rPr>
                <w:noProof/>
                <w:webHidden/>
              </w:rPr>
              <w:tab/>
            </w:r>
            <w:r w:rsidR="00C10361" w:rsidRPr="00C10361">
              <w:rPr>
                <w:noProof/>
                <w:webHidden/>
              </w:rPr>
              <w:fldChar w:fldCharType="begin"/>
            </w:r>
            <w:r w:rsidR="00C10361" w:rsidRPr="00C10361">
              <w:rPr>
                <w:noProof/>
                <w:webHidden/>
              </w:rPr>
              <w:instrText xml:space="preserve"> PAGEREF _Toc425330914 \h </w:instrText>
            </w:r>
            <w:r w:rsidR="00C10361" w:rsidRPr="00C10361">
              <w:rPr>
                <w:noProof/>
                <w:webHidden/>
              </w:rPr>
            </w:r>
            <w:r w:rsidR="00C10361" w:rsidRPr="00C10361">
              <w:rPr>
                <w:noProof/>
                <w:webHidden/>
              </w:rPr>
              <w:fldChar w:fldCharType="separate"/>
            </w:r>
            <w:r w:rsidR="004E525F">
              <w:rPr>
                <w:noProof/>
                <w:webHidden/>
              </w:rPr>
              <w:t>3</w:t>
            </w:r>
            <w:r w:rsidR="00C10361" w:rsidRPr="00C10361">
              <w:rPr>
                <w:noProof/>
                <w:webHidden/>
              </w:rPr>
              <w:fldChar w:fldCharType="end"/>
            </w:r>
          </w:hyperlink>
        </w:p>
        <w:p w:rsidR="00C10361" w:rsidRPr="00C10361" w:rsidRDefault="003C481E">
          <w:pPr>
            <w:pStyle w:val="Obsah2"/>
            <w:rPr>
              <w:rFonts w:eastAsiaTheme="minorEastAsia"/>
              <w:noProof/>
              <w:lang w:eastAsia="cs-CZ"/>
            </w:rPr>
          </w:pPr>
          <w:hyperlink w:anchor="_Toc425330915" w:history="1">
            <w:r w:rsidR="00C10361" w:rsidRPr="00C10361">
              <w:rPr>
                <w:rStyle w:val="Hypertextovodkaz"/>
                <w:noProof/>
              </w:rPr>
              <w:t>5.</w:t>
            </w:r>
            <w:r w:rsidR="00C10361" w:rsidRPr="00C10361">
              <w:rPr>
                <w:rFonts w:eastAsiaTheme="minorEastAsia"/>
                <w:noProof/>
                <w:lang w:eastAsia="cs-CZ"/>
              </w:rPr>
              <w:tab/>
            </w:r>
            <w:r w:rsidR="00C10361" w:rsidRPr="00C10361">
              <w:rPr>
                <w:rStyle w:val="Hypertextovodkaz"/>
                <w:noProof/>
              </w:rPr>
              <w:t>TYPICKÝ SCÉNÁŘ A NÁVRH POSTUPU</w:t>
            </w:r>
            <w:r w:rsidR="00C10361" w:rsidRPr="00C10361">
              <w:rPr>
                <w:noProof/>
                <w:webHidden/>
              </w:rPr>
              <w:tab/>
            </w:r>
            <w:r w:rsidR="00C10361" w:rsidRPr="00C10361">
              <w:rPr>
                <w:noProof/>
                <w:webHidden/>
              </w:rPr>
              <w:fldChar w:fldCharType="begin"/>
            </w:r>
            <w:r w:rsidR="00C10361" w:rsidRPr="00C10361">
              <w:rPr>
                <w:noProof/>
                <w:webHidden/>
              </w:rPr>
              <w:instrText xml:space="preserve"> PAGEREF _Toc425330915 \h </w:instrText>
            </w:r>
            <w:r w:rsidR="00C10361" w:rsidRPr="00C10361">
              <w:rPr>
                <w:noProof/>
                <w:webHidden/>
              </w:rPr>
            </w:r>
            <w:r w:rsidR="00C10361" w:rsidRPr="00C10361">
              <w:rPr>
                <w:noProof/>
                <w:webHidden/>
              </w:rPr>
              <w:fldChar w:fldCharType="separate"/>
            </w:r>
            <w:r w:rsidR="004E525F">
              <w:rPr>
                <w:noProof/>
                <w:webHidden/>
              </w:rPr>
              <w:t>4</w:t>
            </w:r>
            <w:r w:rsidR="00C10361" w:rsidRPr="00C10361">
              <w:rPr>
                <w:noProof/>
                <w:webHidden/>
              </w:rPr>
              <w:fldChar w:fldCharType="end"/>
            </w:r>
          </w:hyperlink>
        </w:p>
        <w:p w:rsidR="00C10361" w:rsidRPr="00C10361" w:rsidRDefault="003C481E">
          <w:pPr>
            <w:pStyle w:val="Obsah2"/>
            <w:rPr>
              <w:rFonts w:eastAsiaTheme="minorEastAsia"/>
              <w:noProof/>
              <w:lang w:eastAsia="cs-CZ"/>
            </w:rPr>
          </w:pPr>
          <w:hyperlink w:anchor="_Toc425330916" w:history="1">
            <w:r w:rsidR="00C10361" w:rsidRPr="00C10361">
              <w:rPr>
                <w:rStyle w:val="Hypertextovodkaz"/>
                <w:rFonts w:eastAsiaTheme="majorEastAsia" w:cstheme="minorHAnsi"/>
                <w:bCs/>
                <w:noProof/>
              </w:rPr>
              <w:t>PŘÍLOHA: Arch pro rozhovor s ředitelem</w:t>
            </w:r>
            <w:r w:rsidR="00C10361" w:rsidRPr="00C10361">
              <w:rPr>
                <w:noProof/>
                <w:webHidden/>
              </w:rPr>
              <w:tab/>
            </w:r>
            <w:r w:rsidR="00C10361" w:rsidRPr="00C10361">
              <w:rPr>
                <w:noProof/>
                <w:webHidden/>
              </w:rPr>
              <w:fldChar w:fldCharType="begin"/>
            </w:r>
            <w:r w:rsidR="00C10361" w:rsidRPr="00C10361">
              <w:rPr>
                <w:noProof/>
                <w:webHidden/>
              </w:rPr>
              <w:instrText xml:space="preserve"> PAGEREF _Toc425330916 \h </w:instrText>
            </w:r>
            <w:r w:rsidR="00C10361" w:rsidRPr="00C10361">
              <w:rPr>
                <w:noProof/>
                <w:webHidden/>
              </w:rPr>
            </w:r>
            <w:r w:rsidR="00C10361" w:rsidRPr="00C10361">
              <w:rPr>
                <w:noProof/>
                <w:webHidden/>
              </w:rPr>
              <w:fldChar w:fldCharType="separate"/>
            </w:r>
            <w:r w:rsidR="004E525F">
              <w:rPr>
                <w:noProof/>
                <w:webHidden/>
              </w:rPr>
              <w:t>7</w:t>
            </w:r>
            <w:r w:rsidR="00C10361" w:rsidRPr="00C10361">
              <w:rPr>
                <w:noProof/>
                <w:webHidden/>
              </w:rPr>
              <w:fldChar w:fldCharType="end"/>
            </w:r>
          </w:hyperlink>
        </w:p>
        <w:p w:rsidR="00C10361" w:rsidRDefault="003C481E">
          <w:pPr>
            <w:pStyle w:val="Obsah2"/>
            <w:rPr>
              <w:rFonts w:eastAsiaTheme="minorEastAsia"/>
              <w:noProof/>
              <w:lang w:eastAsia="cs-CZ"/>
            </w:rPr>
          </w:pPr>
          <w:hyperlink w:anchor="_Toc425330917" w:history="1">
            <w:r w:rsidR="00C10361" w:rsidRPr="00C10361">
              <w:rPr>
                <w:rStyle w:val="Hypertextovodkaz"/>
                <w:rFonts w:eastAsiaTheme="majorEastAsia" w:cstheme="minorHAnsi"/>
                <w:bCs/>
                <w:noProof/>
              </w:rPr>
              <w:t>PŘÍLOHA: Arch pro pozorování</w:t>
            </w:r>
            <w:r w:rsidR="00C10361" w:rsidRPr="00C10361">
              <w:rPr>
                <w:noProof/>
                <w:webHidden/>
              </w:rPr>
              <w:tab/>
            </w:r>
            <w:r w:rsidR="00C10361" w:rsidRPr="00C10361">
              <w:rPr>
                <w:noProof/>
                <w:webHidden/>
              </w:rPr>
              <w:fldChar w:fldCharType="begin"/>
            </w:r>
            <w:r w:rsidR="00C10361" w:rsidRPr="00C10361">
              <w:rPr>
                <w:noProof/>
                <w:webHidden/>
              </w:rPr>
              <w:instrText xml:space="preserve"> PAGEREF _Toc425330917 \h </w:instrText>
            </w:r>
            <w:r w:rsidR="00C10361" w:rsidRPr="00C10361">
              <w:rPr>
                <w:noProof/>
                <w:webHidden/>
              </w:rPr>
            </w:r>
            <w:r w:rsidR="00C10361" w:rsidRPr="00C10361">
              <w:rPr>
                <w:noProof/>
                <w:webHidden/>
              </w:rPr>
              <w:fldChar w:fldCharType="separate"/>
            </w:r>
            <w:r w:rsidR="004E525F">
              <w:rPr>
                <w:noProof/>
                <w:webHidden/>
              </w:rPr>
              <w:t>8</w:t>
            </w:r>
            <w:r w:rsidR="00C10361" w:rsidRPr="00C10361">
              <w:rPr>
                <w:noProof/>
                <w:webHidden/>
              </w:rPr>
              <w:fldChar w:fldCharType="end"/>
            </w:r>
          </w:hyperlink>
        </w:p>
        <w:p w:rsidR="00C10361" w:rsidRDefault="003C481E">
          <w:pPr>
            <w:pStyle w:val="Obsah2"/>
            <w:rPr>
              <w:rFonts w:eastAsiaTheme="minorEastAsia"/>
              <w:noProof/>
              <w:lang w:eastAsia="cs-CZ"/>
            </w:rPr>
          </w:pPr>
          <w:hyperlink w:anchor="_Toc425330918" w:history="1">
            <w:r w:rsidR="00C10361" w:rsidRPr="00C55476">
              <w:rPr>
                <w:rStyle w:val="Hypertextovodkaz"/>
                <w:rFonts w:cstheme="minorHAnsi"/>
                <w:noProof/>
              </w:rPr>
              <w:t>PŘÍLOHA: Dotazník pro jednotlivce</w:t>
            </w:r>
            <w:r w:rsidR="00C10361">
              <w:rPr>
                <w:noProof/>
                <w:webHidden/>
              </w:rPr>
              <w:tab/>
            </w:r>
            <w:r w:rsidR="00C10361">
              <w:rPr>
                <w:noProof/>
                <w:webHidden/>
              </w:rPr>
              <w:fldChar w:fldCharType="begin"/>
            </w:r>
            <w:r w:rsidR="00C10361">
              <w:rPr>
                <w:noProof/>
                <w:webHidden/>
              </w:rPr>
              <w:instrText xml:space="preserve"> PAGEREF _Toc425330918 \h </w:instrText>
            </w:r>
            <w:r w:rsidR="00C10361">
              <w:rPr>
                <w:noProof/>
                <w:webHidden/>
              </w:rPr>
            </w:r>
            <w:r w:rsidR="00C10361">
              <w:rPr>
                <w:noProof/>
                <w:webHidden/>
              </w:rPr>
              <w:fldChar w:fldCharType="separate"/>
            </w:r>
            <w:r w:rsidR="004E525F">
              <w:rPr>
                <w:noProof/>
                <w:webHidden/>
              </w:rPr>
              <w:t>9</w:t>
            </w:r>
            <w:r w:rsidR="00C10361">
              <w:rPr>
                <w:noProof/>
                <w:webHidden/>
              </w:rPr>
              <w:fldChar w:fldCharType="end"/>
            </w:r>
          </w:hyperlink>
        </w:p>
        <w:p w:rsidR="00C10361" w:rsidRDefault="003C481E">
          <w:pPr>
            <w:pStyle w:val="Obsah2"/>
            <w:rPr>
              <w:rFonts w:eastAsiaTheme="minorEastAsia"/>
              <w:noProof/>
              <w:lang w:eastAsia="cs-CZ"/>
            </w:rPr>
          </w:pPr>
          <w:hyperlink w:anchor="_Toc425330919" w:history="1">
            <w:r w:rsidR="00C10361" w:rsidRPr="00C55476">
              <w:rPr>
                <w:rStyle w:val="Hypertextovodkaz"/>
                <w:rFonts w:cstheme="minorHAnsi"/>
                <w:noProof/>
              </w:rPr>
              <w:t>PŘÍLOHA: Arch společné diskuze</w:t>
            </w:r>
            <w:r w:rsidR="00C10361">
              <w:rPr>
                <w:noProof/>
                <w:webHidden/>
              </w:rPr>
              <w:tab/>
            </w:r>
            <w:r w:rsidR="00C10361">
              <w:rPr>
                <w:noProof/>
                <w:webHidden/>
              </w:rPr>
              <w:fldChar w:fldCharType="begin"/>
            </w:r>
            <w:r w:rsidR="00C10361">
              <w:rPr>
                <w:noProof/>
                <w:webHidden/>
              </w:rPr>
              <w:instrText xml:space="preserve"> PAGEREF _Toc425330919 \h </w:instrText>
            </w:r>
            <w:r w:rsidR="00C10361">
              <w:rPr>
                <w:noProof/>
                <w:webHidden/>
              </w:rPr>
            </w:r>
            <w:r w:rsidR="00C10361">
              <w:rPr>
                <w:noProof/>
                <w:webHidden/>
              </w:rPr>
              <w:fldChar w:fldCharType="separate"/>
            </w:r>
            <w:r w:rsidR="004E525F">
              <w:rPr>
                <w:noProof/>
                <w:webHidden/>
              </w:rPr>
              <w:t>11</w:t>
            </w:r>
            <w:r w:rsidR="00C10361">
              <w:rPr>
                <w:noProof/>
                <w:webHidden/>
              </w:rPr>
              <w:fldChar w:fldCharType="end"/>
            </w:r>
          </w:hyperlink>
        </w:p>
        <w:p w:rsidR="00C10361" w:rsidRDefault="003C481E">
          <w:pPr>
            <w:pStyle w:val="Obsah2"/>
            <w:rPr>
              <w:rFonts w:eastAsiaTheme="minorEastAsia"/>
              <w:noProof/>
              <w:lang w:eastAsia="cs-CZ"/>
            </w:rPr>
          </w:pPr>
          <w:hyperlink w:anchor="_Toc425330920" w:history="1">
            <w:r w:rsidR="00C10361" w:rsidRPr="00C55476">
              <w:rPr>
                <w:rStyle w:val="Hypertextovodkaz"/>
                <w:rFonts w:cstheme="minorHAnsi"/>
                <w:noProof/>
              </w:rPr>
              <w:t>PŘÍLOHA: Arch výsledků</w:t>
            </w:r>
            <w:r w:rsidR="00C10361">
              <w:rPr>
                <w:noProof/>
                <w:webHidden/>
              </w:rPr>
              <w:tab/>
            </w:r>
            <w:r w:rsidR="00C10361">
              <w:rPr>
                <w:noProof/>
                <w:webHidden/>
              </w:rPr>
              <w:fldChar w:fldCharType="begin"/>
            </w:r>
            <w:r w:rsidR="00C10361">
              <w:rPr>
                <w:noProof/>
                <w:webHidden/>
              </w:rPr>
              <w:instrText xml:space="preserve"> PAGEREF _Toc425330920 \h </w:instrText>
            </w:r>
            <w:r w:rsidR="00C10361">
              <w:rPr>
                <w:noProof/>
                <w:webHidden/>
              </w:rPr>
            </w:r>
            <w:r w:rsidR="00C10361">
              <w:rPr>
                <w:noProof/>
                <w:webHidden/>
              </w:rPr>
              <w:fldChar w:fldCharType="separate"/>
            </w:r>
            <w:r w:rsidR="004E525F">
              <w:rPr>
                <w:noProof/>
                <w:webHidden/>
              </w:rPr>
              <w:t>13</w:t>
            </w:r>
            <w:r w:rsidR="00C10361">
              <w:rPr>
                <w:noProof/>
                <w:webHidden/>
              </w:rPr>
              <w:fldChar w:fldCharType="end"/>
            </w:r>
          </w:hyperlink>
        </w:p>
        <w:p w:rsidR="00097078" w:rsidRPr="00097078" w:rsidRDefault="00097078" w:rsidP="00124927">
          <w:pPr>
            <w:spacing w:after="0" w:line="240" w:lineRule="auto"/>
          </w:pPr>
          <w:r>
            <w:rPr>
              <w:b/>
              <w:bCs/>
            </w:rPr>
            <w:fldChar w:fldCharType="end"/>
          </w:r>
        </w:p>
      </w:sdtContent>
    </w:sdt>
    <w:p w:rsidR="001B580E" w:rsidRDefault="004E5BDC" w:rsidP="004E5BDC">
      <w:pPr>
        <w:pStyle w:val="Nadpis2"/>
        <w:numPr>
          <w:ilvl w:val="0"/>
          <w:numId w:val="17"/>
        </w:numPr>
        <w:ind w:left="426"/>
      </w:pPr>
      <w:bookmarkStart w:id="0" w:name="_Toc425330911"/>
      <w:r>
        <w:t>ÚVOD</w:t>
      </w:r>
      <w:bookmarkEnd w:id="0"/>
    </w:p>
    <w:p w:rsidR="00097078" w:rsidRDefault="0050762C" w:rsidP="0050762C">
      <w:pPr>
        <w:spacing w:before="120" w:after="120" w:line="240" w:lineRule="auto"/>
        <w:jc w:val="both"/>
        <w:rPr>
          <w:rFonts w:cstheme="minorHAnsi"/>
          <w:sz w:val="24"/>
          <w:szCs w:val="24"/>
        </w:rPr>
      </w:pPr>
      <w:r>
        <w:rPr>
          <w:rFonts w:cstheme="minorHAnsi"/>
          <w:sz w:val="24"/>
          <w:szCs w:val="24"/>
        </w:rPr>
        <w:t xml:space="preserve">V předkládaném nástroji </w:t>
      </w:r>
      <w:proofErr w:type="spellStart"/>
      <w:r>
        <w:rPr>
          <w:rFonts w:cstheme="minorHAnsi"/>
          <w:sz w:val="24"/>
          <w:szCs w:val="24"/>
        </w:rPr>
        <w:t>autoevaluace</w:t>
      </w:r>
      <w:proofErr w:type="spellEnd"/>
      <w:r>
        <w:rPr>
          <w:rFonts w:cstheme="minorHAnsi"/>
          <w:sz w:val="24"/>
          <w:szCs w:val="24"/>
        </w:rPr>
        <w:t xml:space="preserve"> školy </w:t>
      </w:r>
      <w:r w:rsidR="004A5D00">
        <w:rPr>
          <w:rFonts w:cstheme="minorHAnsi"/>
          <w:sz w:val="24"/>
          <w:szCs w:val="24"/>
        </w:rPr>
        <w:t xml:space="preserve">v oblasti inkluze </w:t>
      </w:r>
      <w:r>
        <w:rPr>
          <w:rFonts w:cstheme="minorHAnsi"/>
          <w:sz w:val="24"/>
          <w:szCs w:val="24"/>
        </w:rPr>
        <w:t>se primárně ne</w:t>
      </w:r>
      <w:r w:rsidRPr="0050762C">
        <w:rPr>
          <w:rFonts w:cstheme="minorHAnsi"/>
          <w:sz w:val="24"/>
          <w:szCs w:val="24"/>
        </w:rPr>
        <w:t>zabýváme vědeckým či teoretickým vymezováním pojmu inkluze, al</w:t>
      </w:r>
      <w:r>
        <w:rPr>
          <w:rFonts w:cstheme="minorHAnsi"/>
          <w:sz w:val="24"/>
          <w:szCs w:val="24"/>
        </w:rPr>
        <w:t>e zaměřujeme se spíše na praktické ukazatele</w:t>
      </w:r>
      <w:r w:rsidRPr="0050762C">
        <w:rPr>
          <w:rFonts w:cstheme="minorHAnsi"/>
          <w:sz w:val="24"/>
          <w:szCs w:val="24"/>
        </w:rPr>
        <w:t xml:space="preserve"> inkluze ve školách.</w:t>
      </w:r>
    </w:p>
    <w:p w:rsidR="004A5D00" w:rsidRPr="00813EC0" w:rsidRDefault="004A5D00" w:rsidP="004A5D00">
      <w:pPr>
        <w:spacing w:before="120" w:after="120" w:line="240" w:lineRule="auto"/>
        <w:jc w:val="both"/>
        <w:rPr>
          <w:rFonts w:cstheme="minorHAnsi"/>
          <w:sz w:val="24"/>
          <w:szCs w:val="24"/>
        </w:rPr>
      </w:pPr>
      <w:r>
        <w:rPr>
          <w:rFonts w:cstheme="minorHAnsi"/>
          <w:sz w:val="24"/>
          <w:szCs w:val="24"/>
        </w:rPr>
        <w:t xml:space="preserve">Na první pohled se tento </w:t>
      </w:r>
      <w:proofErr w:type="spellStart"/>
      <w:r>
        <w:rPr>
          <w:rFonts w:cstheme="minorHAnsi"/>
          <w:sz w:val="24"/>
          <w:szCs w:val="24"/>
        </w:rPr>
        <w:t>autoevaluační</w:t>
      </w:r>
      <w:proofErr w:type="spellEnd"/>
      <w:r>
        <w:rPr>
          <w:rFonts w:cstheme="minorHAnsi"/>
          <w:sz w:val="24"/>
          <w:szCs w:val="24"/>
        </w:rPr>
        <w:t xml:space="preserve"> nástroj (dále jen nástroj) jeví jako poměrně jednoduchý, nicméně určité nároky klade zejména na </w:t>
      </w:r>
      <w:proofErr w:type="spellStart"/>
      <w:r>
        <w:rPr>
          <w:rFonts w:cstheme="minorHAnsi"/>
          <w:sz w:val="24"/>
          <w:szCs w:val="24"/>
        </w:rPr>
        <w:t>facilitátora</w:t>
      </w:r>
      <w:proofErr w:type="spellEnd"/>
      <w:r>
        <w:rPr>
          <w:rFonts w:cstheme="minorHAnsi"/>
          <w:sz w:val="24"/>
          <w:szCs w:val="24"/>
        </w:rPr>
        <w:t xml:space="preserve"> procesu, jehož úkolem je mimo jiné vytvořit dostatečně bezpečný prostor pro otevřenou diskuzi, při níž kolektiv dospěje ke společnému vyhodnocení jednotlivých položek nástroje.</w:t>
      </w:r>
    </w:p>
    <w:p w:rsidR="00AB0E66" w:rsidRDefault="00AB0E66" w:rsidP="0050762C">
      <w:pPr>
        <w:spacing w:before="120" w:after="120" w:line="240" w:lineRule="auto"/>
        <w:jc w:val="both"/>
        <w:rPr>
          <w:rFonts w:cstheme="minorHAnsi"/>
          <w:sz w:val="24"/>
          <w:szCs w:val="24"/>
        </w:rPr>
      </w:pPr>
      <w:r>
        <w:rPr>
          <w:rFonts w:cstheme="minorHAnsi"/>
          <w:sz w:val="24"/>
          <w:szCs w:val="24"/>
        </w:rPr>
        <w:t>Pro školu j</w:t>
      </w:r>
      <w:r w:rsidR="00813EC0">
        <w:rPr>
          <w:rFonts w:cstheme="minorHAnsi"/>
          <w:sz w:val="24"/>
          <w:szCs w:val="24"/>
        </w:rPr>
        <w:t>e nezbytné</w:t>
      </w:r>
      <w:r>
        <w:rPr>
          <w:rFonts w:cstheme="minorHAnsi"/>
          <w:sz w:val="24"/>
          <w:szCs w:val="24"/>
        </w:rPr>
        <w:t>, nejen své vize</w:t>
      </w:r>
      <w:r w:rsidR="00BC4C15">
        <w:rPr>
          <w:rFonts w:cstheme="minorHAnsi"/>
          <w:sz w:val="24"/>
          <w:szCs w:val="24"/>
        </w:rPr>
        <w:t>, situaci</w:t>
      </w:r>
      <w:r>
        <w:rPr>
          <w:rFonts w:cstheme="minorHAnsi"/>
          <w:sz w:val="24"/>
          <w:szCs w:val="24"/>
        </w:rPr>
        <w:t xml:space="preserve"> a strategie </w:t>
      </w:r>
      <w:r w:rsidR="00813EC0">
        <w:rPr>
          <w:rFonts w:cstheme="minorHAnsi"/>
          <w:sz w:val="24"/>
          <w:szCs w:val="24"/>
        </w:rPr>
        <w:t xml:space="preserve">v této oblasti </w:t>
      </w:r>
      <w:r w:rsidR="00697918">
        <w:rPr>
          <w:rFonts w:cstheme="minorHAnsi"/>
          <w:sz w:val="24"/>
          <w:szCs w:val="24"/>
        </w:rPr>
        <w:t>formulovat, ale zejména</w:t>
      </w:r>
      <w:r>
        <w:rPr>
          <w:rFonts w:cstheme="minorHAnsi"/>
          <w:sz w:val="24"/>
          <w:szCs w:val="24"/>
        </w:rPr>
        <w:t xml:space="preserve"> je sdílet a diskutovat</w:t>
      </w:r>
      <w:r w:rsidR="00981254">
        <w:rPr>
          <w:rFonts w:cstheme="minorHAnsi"/>
          <w:sz w:val="24"/>
          <w:szCs w:val="24"/>
        </w:rPr>
        <w:t>,</w:t>
      </w:r>
      <w:r w:rsidR="00813EC0">
        <w:rPr>
          <w:rFonts w:cstheme="minorHAnsi"/>
          <w:sz w:val="24"/>
          <w:szCs w:val="24"/>
        </w:rPr>
        <w:t xml:space="preserve"> jak</w:t>
      </w:r>
      <w:r>
        <w:rPr>
          <w:rFonts w:cstheme="minorHAnsi"/>
          <w:sz w:val="24"/>
          <w:szCs w:val="24"/>
        </w:rPr>
        <w:t xml:space="preserve"> na úrovni vedení školy, </w:t>
      </w:r>
      <w:r w:rsidR="00813EC0">
        <w:rPr>
          <w:rFonts w:cstheme="minorHAnsi"/>
          <w:sz w:val="24"/>
          <w:szCs w:val="24"/>
        </w:rPr>
        <w:t>tak</w:t>
      </w:r>
      <w:r>
        <w:rPr>
          <w:rFonts w:cstheme="minorHAnsi"/>
          <w:sz w:val="24"/>
          <w:szCs w:val="24"/>
        </w:rPr>
        <w:t xml:space="preserve"> zejména napříč </w:t>
      </w:r>
      <w:r w:rsidR="00D756E1">
        <w:rPr>
          <w:rFonts w:cstheme="minorHAnsi"/>
          <w:sz w:val="24"/>
          <w:szCs w:val="24"/>
        </w:rPr>
        <w:t xml:space="preserve">pedagogickým sborem, potažmo </w:t>
      </w:r>
      <w:r>
        <w:rPr>
          <w:rFonts w:cstheme="minorHAnsi"/>
          <w:sz w:val="24"/>
          <w:szCs w:val="24"/>
        </w:rPr>
        <w:t>celou školou. Tento princip je jedním ze základních prvků</w:t>
      </w:r>
      <w:r w:rsidR="00D756E1">
        <w:rPr>
          <w:rFonts w:cstheme="minorHAnsi"/>
          <w:sz w:val="24"/>
          <w:szCs w:val="24"/>
        </w:rPr>
        <w:t xml:space="preserve"> kvalitního managementu školy a </w:t>
      </w:r>
      <w:r w:rsidR="00697918">
        <w:rPr>
          <w:rFonts w:cstheme="minorHAnsi"/>
          <w:sz w:val="24"/>
          <w:szCs w:val="24"/>
        </w:rPr>
        <w:t>proto i předkládaný nástroj</w:t>
      </w:r>
      <w:r w:rsidR="00813EC0">
        <w:rPr>
          <w:rFonts w:cstheme="minorHAnsi"/>
          <w:sz w:val="24"/>
          <w:szCs w:val="24"/>
        </w:rPr>
        <w:t xml:space="preserve"> počítá s efektivním</w:t>
      </w:r>
      <w:r>
        <w:rPr>
          <w:rFonts w:cstheme="minorHAnsi"/>
          <w:sz w:val="24"/>
          <w:szCs w:val="24"/>
        </w:rPr>
        <w:t xml:space="preserve"> zapojením </w:t>
      </w:r>
      <w:r w:rsidR="00D36E46">
        <w:rPr>
          <w:rFonts w:cstheme="minorHAnsi"/>
          <w:sz w:val="24"/>
          <w:szCs w:val="24"/>
        </w:rPr>
        <w:t xml:space="preserve">zaměstnanců školy </w:t>
      </w:r>
      <w:r>
        <w:rPr>
          <w:rFonts w:cstheme="minorHAnsi"/>
          <w:sz w:val="24"/>
          <w:szCs w:val="24"/>
        </w:rPr>
        <w:t>d</w:t>
      </w:r>
      <w:r w:rsidR="00813EC0">
        <w:rPr>
          <w:rFonts w:cstheme="minorHAnsi"/>
          <w:sz w:val="24"/>
          <w:szCs w:val="24"/>
        </w:rPr>
        <w:t>o tohoto procesu.</w:t>
      </w:r>
    </w:p>
    <w:p w:rsidR="00813EC0" w:rsidRDefault="00813EC0" w:rsidP="0050762C">
      <w:pPr>
        <w:spacing w:before="120" w:after="120" w:line="240" w:lineRule="auto"/>
        <w:jc w:val="both"/>
        <w:rPr>
          <w:rFonts w:cstheme="minorHAnsi"/>
          <w:sz w:val="24"/>
          <w:szCs w:val="24"/>
        </w:rPr>
      </w:pPr>
      <w:r>
        <w:rPr>
          <w:rFonts w:cstheme="minorHAnsi"/>
          <w:sz w:val="24"/>
          <w:szCs w:val="24"/>
        </w:rPr>
        <w:t xml:space="preserve">K sestavení </w:t>
      </w:r>
      <w:r w:rsidR="00431ACA">
        <w:rPr>
          <w:rFonts w:cstheme="minorHAnsi"/>
          <w:sz w:val="24"/>
          <w:szCs w:val="24"/>
        </w:rPr>
        <w:t>předkládané</w:t>
      </w:r>
      <w:r w:rsidR="00697918">
        <w:rPr>
          <w:rFonts w:cstheme="minorHAnsi"/>
          <w:sz w:val="24"/>
          <w:szCs w:val="24"/>
        </w:rPr>
        <w:t>ho nástroje</w:t>
      </w:r>
      <w:r>
        <w:rPr>
          <w:rFonts w:cstheme="minorHAnsi"/>
          <w:sz w:val="24"/>
          <w:szCs w:val="24"/>
        </w:rPr>
        <w:t xml:space="preserve"> byly po</w:t>
      </w:r>
      <w:r w:rsidR="00697918">
        <w:rPr>
          <w:rFonts w:cstheme="minorHAnsi"/>
          <w:sz w:val="24"/>
          <w:szCs w:val="24"/>
        </w:rPr>
        <w:t>užity indikátory</w:t>
      </w:r>
      <w:r>
        <w:rPr>
          <w:rFonts w:cstheme="minorHAnsi"/>
          <w:sz w:val="24"/>
          <w:szCs w:val="24"/>
        </w:rPr>
        <w:t xml:space="preserve"> z</w:t>
      </w:r>
      <w:r w:rsidR="00981254">
        <w:rPr>
          <w:rFonts w:cstheme="minorHAnsi"/>
          <w:sz w:val="24"/>
          <w:szCs w:val="24"/>
        </w:rPr>
        <w:t xml:space="preserve"> ověřeného </w:t>
      </w:r>
      <w:r>
        <w:rPr>
          <w:rFonts w:cstheme="minorHAnsi"/>
          <w:sz w:val="24"/>
          <w:szCs w:val="24"/>
        </w:rPr>
        <w:t xml:space="preserve">nástroje </w:t>
      </w:r>
      <w:r w:rsidR="00981254">
        <w:rPr>
          <w:rFonts w:cstheme="minorHAnsi"/>
          <w:i/>
          <w:sz w:val="24"/>
          <w:szCs w:val="24"/>
        </w:rPr>
        <w:t>Férová </w:t>
      </w:r>
      <w:r w:rsidRPr="00813EC0">
        <w:rPr>
          <w:rFonts w:cstheme="minorHAnsi"/>
          <w:i/>
          <w:sz w:val="24"/>
          <w:szCs w:val="24"/>
        </w:rPr>
        <w:t>škola - nástroj pro evaluaci školy v oblasti inkluze</w:t>
      </w:r>
      <w:r w:rsidR="00697918" w:rsidRPr="00697918">
        <w:rPr>
          <w:rFonts w:cstheme="minorHAnsi"/>
          <w:sz w:val="24"/>
          <w:szCs w:val="24"/>
        </w:rPr>
        <w:t xml:space="preserve"> </w:t>
      </w:r>
      <w:r w:rsidR="00697918">
        <w:rPr>
          <w:rFonts w:cstheme="minorHAnsi"/>
          <w:sz w:val="24"/>
          <w:szCs w:val="24"/>
        </w:rPr>
        <w:t>(Tannenbergerová, 2014)</w:t>
      </w:r>
      <w:r>
        <w:rPr>
          <w:rFonts w:cstheme="minorHAnsi"/>
          <w:i/>
          <w:sz w:val="24"/>
          <w:szCs w:val="24"/>
        </w:rPr>
        <w:t xml:space="preserve">. </w:t>
      </w:r>
      <w:r>
        <w:rPr>
          <w:rFonts w:cstheme="minorHAnsi"/>
          <w:sz w:val="24"/>
          <w:szCs w:val="24"/>
        </w:rPr>
        <w:t xml:space="preserve">Byly vybrány </w:t>
      </w:r>
      <w:r w:rsidR="00431ACA">
        <w:rPr>
          <w:rFonts w:cstheme="minorHAnsi"/>
          <w:sz w:val="24"/>
          <w:szCs w:val="24"/>
        </w:rPr>
        <w:t xml:space="preserve">pouze </w:t>
      </w:r>
      <w:r w:rsidR="00697918">
        <w:rPr>
          <w:rFonts w:cstheme="minorHAnsi"/>
          <w:sz w:val="24"/>
          <w:szCs w:val="24"/>
        </w:rPr>
        <w:t>základní indikátory</w:t>
      </w:r>
      <w:r>
        <w:rPr>
          <w:rFonts w:cstheme="minorHAnsi"/>
          <w:sz w:val="24"/>
          <w:szCs w:val="24"/>
        </w:rPr>
        <w:t xml:space="preserve"> školní inkluze</w:t>
      </w:r>
      <w:r w:rsidR="00431ACA">
        <w:rPr>
          <w:rFonts w:cstheme="minorHAnsi"/>
          <w:sz w:val="24"/>
          <w:szCs w:val="24"/>
        </w:rPr>
        <w:t>, které jsme zjednodušili a naformulovali pro stávající potřeby.</w:t>
      </w:r>
    </w:p>
    <w:p w:rsidR="004E5BDC" w:rsidRPr="004E5BDC" w:rsidRDefault="006E4490" w:rsidP="004E5BDC">
      <w:pPr>
        <w:pStyle w:val="Nadpis2"/>
        <w:numPr>
          <w:ilvl w:val="0"/>
          <w:numId w:val="17"/>
        </w:numPr>
        <w:ind w:left="426"/>
      </w:pPr>
      <w:bookmarkStart w:id="1" w:name="_Toc425330912"/>
      <w:r>
        <w:t>CÍLE</w:t>
      </w:r>
      <w:r w:rsidR="004E5BDC">
        <w:t xml:space="preserve"> A CÍLOVÁ SKUPINA</w:t>
      </w:r>
      <w:bookmarkEnd w:id="1"/>
    </w:p>
    <w:p w:rsidR="00CE2BD1" w:rsidRDefault="00CE2BD1" w:rsidP="00BC4C15">
      <w:pPr>
        <w:spacing w:before="120" w:after="120" w:line="240" w:lineRule="auto"/>
        <w:jc w:val="both"/>
        <w:rPr>
          <w:rFonts w:cstheme="minorHAnsi"/>
          <w:sz w:val="24"/>
          <w:szCs w:val="24"/>
        </w:rPr>
      </w:pPr>
      <w:r>
        <w:rPr>
          <w:rFonts w:cstheme="minorHAnsi"/>
          <w:sz w:val="24"/>
          <w:szCs w:val="24"/>
        </w:rPr>
        <w:t>Hlavní</w:t>
      </w:r>
      <w:r w:rsidR="00697918">
        <w:rPr>
          <w:rFonts w:cstheme="minorHAnsi"/>
          <w:sz w:val="24"/>
          <w:szCs w:val="24"/>
        </w:rPr>
        <w:t>m</w:t>
      </w:r>
      <w:r>
        <w:rPr>
          <w:rFonts w:cstheme="minorHAnsi"/>
          <w:sz w:val="24"/>
          <w:szCs w:val="24"/>
        </w:rPr>
        <w:t xml:space="preserve"> cíle</w:t>
      </w:r>
      <w:r w:rsidR="00697918">
        <w:rPr>
          <w:rFonts w:cstheme="minorHAnsi"/>
          <w:sz w:val="24"/>
          <w:szCs w:val="24"/>
        </w:rPr>
        <w:t>m nástroje je</w:t>
      </w:r>
      <w:r>
        <w:rPr>
          <w:rFonts w:cstheme="minorHAnsi"/>
          <w:sz w:val="24"/>
          <w:szCs w:val="24"/>
        </w:rPr>
        <w:t>:</w:t>
      </w:r>
    </w:p>
    <w:p w:rsidR="004E5BDC" w:rsidRPr="00CE2BD1" w:rsidRDefault="00776109" w:rsidP="00CE2BD1">
      <w:pPr>
        <w:pStyle w:val="Odstavecseseznamem"/>
        <w:numPr>
          <w:ilvl w:val="0"/>
          <w:numId w:val="20"/>
        </w:numPr>
        <w:spacing w:before="120" w:after="120" w:line="240" w:lineRule="auto"/>
        <w:jc w:val="both"/>
        <w:rPr>
          <w:rFonts w:cstheme="minorHAnsi"/>
          <w:sz w:val="24"/>
          <w:szCs w:val="24"/>
        </w:rPr>
      </w:pPr>
      <w:r>
        <w:rPr>
          <w:rFonts w:cstheme="minorHAnsi"/>
          <w:b/>
          <w:sz w:val="24"/>
          <w:szCs w:val="24"/>
        </w:rPr>
        <w:t>vyhodnotit situaci</w:t>
      </w:r>
      <w:r w:rsidR="00CE2BD1" w:rsidRPr="00CE2BD1">
        <w:rPr>
          <w:rFonts w:cstheme="minorHAnsi"/>
          <w:b/>
          <w:sz w:val="24"/>
          <w:szCs w:val="24"/>
        </w:rPr>
        <w:t xml:space="preserve"> školy v oblasti inkluze</w:t>
      </w:r>
      <w:r w:rsidR="00CE2BD1" w:rsidRPr="00CE2BD1">
        <w:rPr>
          <w:rFonts w:cstheme="minorHAnsi"/>
          <w:sz w:val="24"/>
          <w:szCs w:val="24"/>
        </w:rPr>
        <w:t xml:space="preserve"> a rovných příležitostí.</w:t>
      </w:r>
    </w:p>
    <w:p w:rsidR="00BC4C15" w:rsidRDefault="00CE2BD1" w:rsidP="00BC4C15">
      <w:pPr>
        <w:spacing w:before="120" w:after="120" w:line="240" w:lineRule="auto"/>
        <w:jc w:val="both"/>
        <w:rPr>
          <w:rFonts w:cstheme="minorHAnsi"/>
          <w:sz w:val="24"/>
          <w:szCs w:val="24"/>
        </w:rPr>
      </w:pPr>
      <w:r>
        <w:rPr>
          <w:rFonts w:cstheme="minorHAnsi"/>
          <w:sz w:val="24"/>
          <w:szCs w:val="24"/>
        </w:rPr>
        <w:t>Mezi dílčí cíle patří:</w:t>
      </w:r>
    </w:p>
    <w:p w:rsidR="00A01ABE" w:rsidRPr="00697918" w:rsidRDefault="00697918" w:rsidP="00697918">
      <w:pPr>
        <w:pStyle w:val="Odstavecseseznamem"/>
        <w:numPr>
          <w:ilvl w:val="0"/>
          <w:numId w:val="19"/>
        </w:numPr>
        <w:spacing w:before="120" w:after="120" w:line="240" w:lineRule="auto"/>
        <w:jc w:val="both"/>
        <w:rPr>
          <w:rFonts w:cstheme="minorHAnsi"/>
          <w:sz w:val="24"/>
          <w:szCs w:val="24"/>
        </w:rPr>
      </w:pPr>
      <w:r w:rsidRPr="00697918">
        <w:rPr>
          <w:rFonts w:cstheme="minorHAnsi"/>
          <w:sz w:val="24"/>
          <w:szCs w:val="24"/>
        </w:rPr>
        <w:t>stimulovat diskuzi o vizích</w:t>
      </w:r>
      <w:r w:rsidRPr="00CE2BD1">
        <w:rPr>
          <w:rFonts w:cstheme="minorHAnsi"/>
          <w:sz w:val="24"/>
          <w:szCs w:val="24"/>
        </w:rPr>
        <w:t xml:space="preserve"> a</w:t>
      </w:r>
      <w:r>
        <w:rPr>
          <w:rFonts w:cstheme="minorHAnsi"/>
          <w:sz w:val="24"/>
          <w:szCs w:val="24"/>
        </w:rPr>
        <w:t xml:space="preserve"> strategii</w:t>
      </w:r>
      <w:r w:rsidRPr="00CE2BD1">
        <w:rPr>
          <w:rFonts w:cstheme="minorHAnsi"/>
          <w:sz w:val="24"/>
          <w:szCs w:val="24"/>
        </w:rPr>
        <w:t xml:space="preserve"> inkluzivního směřování </w:t>
      </w:r>
      <w:r>
        <w:rPr>
          <w:rFonts w:cstheme="minorHAnsi"/>
          <w:sz w:val="24"/>
          <w:szCs w:val="24"/>
        </w:rPr>
        <w:t>ve škole,</w:t>
      </w:r>
    </w:p>
    <w:p w:rsidR="00A01ABE" w:rsidRDefault="00A01ABE" w:rsidP="00CE2BD1">
      <w:pPr>
        <w:pStyle w:val="Odstavecseseznamem"/>
        <w:numPr>
          <w:ilvl w:val="0"/>
          <w:numId w:val="19"/>
        </w:numPr>
        <w:spacing w:before="120" w:after="120" w:line="240" w:lineRule="auto"/>
        <w:jc w:val="both"/>
        <w:rPr>
          <w:rFonts w:cstheme="minorHAnsi"/>
          <w:sz w:val="24"/>
          <w:szCs w:val="24"/>
        </w:rPr>
      </w:pPr>
      <w:r>
        <w:rPr>
          <w:rFonts w:cstheme="minorHAnsi"/>
          <w:sz w:val="24"/>
          <w:szCs w:val="24"/>
        </w:rPr>
        <w:t>vyhodnocení nastavení školy v ko</w:t>
      </w:r>
      <w:bookmarkStart w:id="2" w:name="_GoBack"/>
      <w:bookmarkEnd w:id="2"/>
      <w:r>
        <w:rPr>
          <w:rFonts w:cstheme="minorHAnsi"/>
          <w:sz w:val="24"/>
          <w:szCs w:val="24"/>
        </w:rPr>
        <w:t>ntextu potřeb společnosti,</w:t>
      </w:r>
    </w:p>
    <w:p w:rsidR="00CE2BD1" w:rsidRDefault="00A01ABE" w:rsidP="00CE2BD1">
      <w:pPr>
        <w:pStyle w:val="Odstavecseseznamem"/>
        <w:numPr>
          <w:ilvl w:val="0"/>
          <w:numId w:val="19"/>
        </w:numPr>
        <w:spacing w:before="120" w:after="120" w:line="240" w:lineRule="auto"/>
        <w:jc w:val="both"/>
        <w:rPr>
          <w:rFonts w:cstheme="minorHAnsi"/>
          <w:sz w:val="24"/>
          <w:szCs w:val="24"/>
        </w:rPr>
      </w:pPr>
      <w:r>
        <w:rPr>
          <w:rFonts w:cstheme="minorHAnsi"/>
          <w:sz w:val="24"/>
          <w:szCs w:val="24"/>
        </w:rPr>
        <w:t>podpora</w:t>
      </w:r>
      <w:r w:rsidR="00CE2BD1">
        <w:rPr>
          <w:rFonts w:cstheme="minorHAnsi"/>
          <w:sz w:val="24"/>
          <w:szCs w:val="24"/>
        </w:rPr>
        <w:t xml:space="preserve"> vznik</w:t>
      </w:r>
      <w:r>
        <w:rPr>
          <w:rFonts w:cstheme="minorHAnsi"/>
          <w:sz w:val="24"/>
          <w:szCs w:val="24"/>
        </w:rPr>
        <w:t>u</w:t>
      </w:r>
      <w:r w:rsidR="00CE2BD1">
        <w:rPr>
          <w:rFonts w:cstheme="minorHAnsi"/>
          <w:sz w:val="24"/>
          <w:szCs w:val="24"/>
        </w:rPr>
        <w:t xml:space="preserve"> </w:t>
      </w:r>
      <w:r>
        <w:rPr>
          <w:rFonts w:cstheme="minorHAnsi"/>
          <w:sz w:val="24"/>
          <w:szCs w:val="24"/>
        </w:rPr>
        <w:t>shody na klíčových možnostech rozvoje školy v oblasti inkluze,</w:t>
      </w:r>
    </w:p>
    <w:p w:rsidR="00A01ABE" w:rsidRPr="00697918" w:rsidRDefault="00A01ABE" w:rsidP="00697918">
      <w:pPr>
        <w:pStyle w:val="Odstavecseseznamem"/>
        <w:numPr>
          <w:ilvl w:val="0"/>
          <w:numId w:val="19"/>
        </w:numPr>
        <w:spacing w:before="120" w:after="120" w:line="240" w:lineRule="auto"/>
        <w:jc w:val="both"/>
        <w:rPr>
          <w:rFonts w:cstheme="minorHAnsi"/>
          <w:sz w:val="24"/>
          <w:szCs w:val="24"/>
        </w:rPr>
      </w:pPr>
      <w:r>
        <w:rPr>
          <w:rFonts w:cstheme="minorHAnsi"/>
          <w:sz w:val="24"/>
          <w:szCs w:val="24"/>
        </w:rPr>
        <w:t>impuls pro další spolupráci uči</w:t>
      </w:r>
      <w:r w:rsidR="00697918">
        <w:rPr>
          <w:rFonts w:cstheme="minorHAnsi"/>
          <w:sz w:val="24"/>
          <w:szCs w:val="24"/>
        </w:rPr>
        <w:t>telů a dalších pracovníků školy</w:t>
      </w:r>
      <w:r w:rsidRPr="00697918">
        <w:rPr>
          <w:rFonts w:cstheme="minorHAnsi"/>
          <w:sz w:val="24"/>
          <w:szCs w:val="24"/>
        </w:rPr>
        <w:t>.</w:t>
      </w:r>
    </w:p>
    <w:p w:rsidR="00D36E46" w:rsidRPr="00D36E46" w:rsidRDefault="00F878A8" w:rsidP="00D36E46">
      <w:pPr>
        <w:spacing w:before="120" w:after="120" w:line="240" w:lineRule="auto"/>
        <w:jc w:val="both"/>
        <w:rPr>
          <w:rFonts w:cstheme="minorHAnsi"/>
          <w:sz w:val="24"/>
          <w:szCs w:val="24"/>
        </w:rPr>
      </w:pPr>
      <w:r>
        <w:rPr>
          <w:rFonts w:cstheme="minorHAnsi"/>
          <w:sz w:val="24"/>
          <w:szCs w:val="24"/>
        </w:rPr>
        <w:lastRenderedPageBreak/>
        <w:t xml:space="preserve">Cílovou skupinou jsou </w:t>
      </w:r>
      <w:r w:rsidR="00873ADF" w:rsidRPr="00873ADF">
        <w:rPr>
          <w:rFonts w:cstheme="minorHAnsi"/>
          <w:b/>
          <w:sz w:val="24"/>
          <w:szCs w:val="24"/>
        </w:rPr>
        <w:t>všichni</w:t>
      </w:r>
      <w:r w:rsidR="00873ADF">
        <w:rPr>
          <w:rFonts w:cstheme="minorHAnsi"/>
          <w:sz w:val="24"/>
          <w:szCs w:val="24"/>
        </w:rPr>
        <w:t xml:space="preserve"> </w:t>
      </w:r>
      <w:r w:rsidR="00A53954">
        <w:rPr>
          <w:rFonts w:cstheme="minorHAnsi"/>
          <w:b/>
          <w:sz w:val="24"/>
          <w:szCs w:val="24"/>
        </w:rPr>
        <w:t>učitelé,</w:t>
      </w:r>
      <w:r w:rsidRPr="00776109">
        <w:rPr>
          <w:rFonts w:cstheme="minorHAnsi"/>
          <w:b/>
          <w:sz w:val="24"/>
          <w:szCs w:val="24"/>
        </w:rPr>
        <w:t xml:space="preserve"> vedení školy</w:t>
      </w:r>
      <w:r w:rsidR="00D36E46" w:rsidRPr="00776109">
        <w:rPr>
          <w:rFonts w:cstheme="minorHAnsi"/>
          <w:b/>
          <w:sz w:val="24"/>
          <w:szCs w:val="24"/>
        </w:rPr>
        <w:t>, případně další zaměstnanci školy</w:t>
      </w:r>
      <w:r w:rsidR="00D36E46">
        <w:rPr>
          <w:rFonts w:cstheme="minorHAnsi"/>
          <w:sz w:val="24"/>
          <w:szCs w:val="24"/>
        </w:rPr>
        <w:t>, kteří se p</w:t>
      </w:r>
      <w:r>
        <w:rPr>
          <w:rFonts w:cstheme="minorHAnsi"/>
          <w:sz w:val="24"/>
          <w:szCs w:val="24"/>
        </w:rPr>
        <w:t xml:space="preserve">odílí na edukačním procesu žáků </w:t>
      </w:r>
      <w:r w:rsidR="00D36E46">
        <w:rPr>
          <w:rFonts w:cstheme="minorHAnsi"/>
          <w:sz w:val="24"/>
          <w:szCs w:val="24"/>
        </w:rPr>
        <w:t xml:space="preserve">(asistenti pedagoga, </w:t>
      </w:r>
      <w:r>
        <w:rPr>
          <w:rFonts w:cstheme="minorHAnsi"/>
          <w:sz w:val="24"/>
          <w:szCs w:val="24"/>
        </w:rPr>
        <w:t>psychologové, speciální pedagogové, sociální pedagogové apod.</w:t>
      </w:r>
      <w:r w:rsidR="00D36E46">
        <w:rPr>
          <w:rFonts w:cstheme="minorHAnsi"/>
          <w:sz w:val="24"/>
          <w:szCs w:val="24"/>
        </w:rPr>
        <w:t>)</w:t>
      </w:r>
      <w:r>
        <w:rPr>
          <w:rFonts w:cstheme="minorHAnsi"/>
          <w:sz w:val="24"/>
          <w:szCs w:val="24"/>
        </w:rPr>
        <w:t>.</w:t>
      </w:r>
    </w:p>
    <w:p w:rsidR="004E5BDC" w:rsidRDefault="00697918" w:rsidP="004E5BDC">
      <w:pPr>
        <w:pStyle w:val="Nadpis2"/>
        <w:numPr>
          <w:ilvl w:val="0"/>
          <w:numId w:val="17"/>
        </w:numPr>
        <w:ind w:left="426"/>
      </w:pPr>
      <w:bookmarkStart w:id="3" w:name="_Toc425330913"/>
      <w:r>
        <w:t>LOGIKA SESTAVENÉHO NÁSTROJE</w:t>
      </w:r>
      <w:bookmarkEnd w:id="3"/>
    </w:p>
    <w:p w:rsidR="00CB29D0" w:rsidRPr="00CB29D0" w:rsidRDefault="006A10C3" w:rsidP="00FA563B">
      <w:pPr>
        <w:spacing w:before="120" w:after="120" w:line="240" w:lineRule="auto"/>
        <w:jc w:val="both"/>
        <w:rPr>
          <w:rFonts w:cstheme="minorHAnsi"/>
          <w:sz w:val="24"/>
          <w:szCs w:val="24"/>
        </w:rPr>
      </w:pPr>
      <w:r>
        <w:rPr>
          <w:rFonts w:cstheme="minorHAnsi"/>
          <w:sz w:val="24"/>
          <w:szCs w:val="24"/>
        </w:rPr>
        <w:t>Jsou 4 tematické okruhy</w:t>
      </w:r>
      <w:r w:rsidR="00CB29D0">
        <w:rPr>
          <w:rFonts w:cstheme="minorHAnsi"/>
          <w:sz w:val="24"/>
          <w:szCs w:val="24"/>
        </w:rPr>
        <w:t xml:space="preserve">, </w:t>
      </w:r>
      <w:r w:rsidR="00CB29D0" w:rsidRPr="00CB29D0">
        <w:rPr>
          <w:rFonts w:cstheme="minorHAnsi"/>
          <w:sz w:val="24"/>
          <w:szCs w:val="24"/>
        </w:rPr>
        <w:t>v</w:t>
      </w:r>
      <w:r w:rsidR="00CB29D0">
        <w:rPr>
          <w:rFonts w:cstheme="minorHAnsi"/>
          <w:sz w:val="24"/>
          <w:szCs w:val="24"/>
        </w:rPr>
        <w:t>e kterých lze inkluzivní směřování</w:t>
      </w:r>
      <w:r w:rsidR="00CB29D0" w:rsidRPr="00CB29D0">
        <w:rPr>
          <w:rFonts w:cstheme="minorHAnsi"/>
          <w:sz w:val="24"/>
          <w:szCs w:val="24"/>
        </w:rPr>
        <w:t xml:space="preserve"> </w:t>
      </w:r>
      <w:r>
        <w:rPr>
          <w:rFonts w:cstheme="minorHAnsi"/>
          <w:sz w:val="24"/>
          <w:szCs w:val="24"/>
        </w:rPr>
        <w:t>ve škole zkoumat</w:t>
      </w:r>
      <w:r w:rsidR="00CB29D0">
        <w:rPr>
          <w:rFonts w:cstheme="minorHAnsi"/>
          <w:sz w:val="24"/>
          <w:szCs w:val="24"/>
        </w:rPr>
        <w:t xml:space="preserve">. Do stejných 4 okruhů je proto rozdělen i předkládaný </w:t>
      </w:r>
      <w:proofErr w:type="spellStart"/>
      <w:r>
        <w:rPr>
          <w:rFonts w:cstheme="minorHAnsi"/>
          <w:sz w:val="24"/>
          <w:szCs w:val="24"/>
        </w:rPr>
        <w:t>autoevaluační</w:t>
      </w:r>
      <w:proofErr w:type="spellEnd"/>
      <w:r>
        <w:rPr>
          <w:rFonts w:cstheme="minorHAnsi"/>
          <w:sz w:val="24"/>
          <w:szCs w:val="24"/>
        </w:rPr>
        <w:t xml:space="preserve"> </w:t>
      </w:r>
      <w:r w:rsidR="00CB29D0">
        <w:rPr>
          <w:rFonts w:cstheme="minorHAnsi"/>
          <w:sz w:val="24"/>
          <w:szCs w:val="24"/>
        </w:rPr>
        <w:t>nástroj:</w:t>
      </w:r>
    </w:p>
    <w:p w:rsidR="00CB29D0" w:rsidRPr="00CB29D0" w:rsidRDefault="00CB29D0" w:rsidP="004B77A8">
      <w:pPr>
        <w:numPr>
          <w:ilvl w:val="0"/>
          <w:numId w:val="28"/>
        </w:numPr>
        <w:spacing w:after="0" w:line="240" w:lineRule="auto"/>
        <w:ind w:left="851"/>
        <w:jc w:val="both"/>
        <w:rPr>
          <w:rFonts w:cstheme="minorHAnsi"/>
          <w:sz w:val="24"/>
          <w:szCs w:val="24"/>
        </w:rPr>
      </w:pPr>
      <w:r w:rsidRPr="00CB29D0">
        <w:rPr>
          <w:rFonts w:cstheme="minorHAnsi"/>
          <w:i/>
          <w:sz w:val="24"/>
          <w:szCs w:val="24"/>
        </w:rPr>
        <w:t>Kultura</w:t>
      </w:r>
      <w:r w:rsidRPr="00CB29D0">
        <w:rPr>
          <w:rFonts w:cstheme="minorHAnsi"/>
          <w:sz w:val="24"/>
          <w:szCs w:val="24"/>
        </w:rPr>
        <w:t xml:space="preserve"> (kultura, politika, postoje)</w:t>
      </w:r>
      <w:r w:rsidR="00697918">
        <w:rPr>
          <w:rFonts w:cstheme="minorHAnsi"/>
          <w:sz w:val="24"/>
          <w:szCs w:val="24"/>
        </w:rPr>
        <w:t>;</w:t>
      </w:r>
    </w:p>
    <w:p w:rsidR="00CB29D0" w:rsidRPr="00CB29D0" w:rsidRDefault="00CB29D0" w:rsidP="004B77A8">
      <w:pPr>
        <w:numPr>
          <w:ilvl w:val="0"/>
          <w:numId w:val="28"/>
        </w:numPr>
        <w:spacing w:after="0" w:line="240" w:lineRule="auto"/>
        <w:ind w:left="851"/>
        <w:jc w:val="both"/>
        <w:rPr>
          <w:rFonts w:cstheme="minorHAnsi"/>
          <w:sz w:val="24"/>
          <w:szCs w:val="24"/>
        </w:rPr>
      </w:pPr>
      <w:r w:rsidRPr="00CB29D0">
        <w:rPr>
          <w:rFonts w:cstheme="minorHAnsi"/>
          <w:i/>
          <w:sz w:val="24"/>
          <w:szCs w:val="24"/>
        </w:rPr>
        <w:t>Podmínky</w:t>
      </w:r>
      <w:r w:rsidRPr="00CB29D0">
        <w:rPr>
          <w:rFonts w:cstheme="minorHAnsi"/>
          <w:sz w:val="24"/>
          <w:szCs w:val="24"/>
        </w:rPr>
        <w:t xml:space="preserve"> (materiální, organizační, personální)</w:t>
      </w:r>
      <w:r w:rsidR="00697918">
        <w:rPr>
          <w:rFonts w:cstheme="minorHAnsi"/>
          <w:sz w:val="24"/>
          <w:szCs w:val="24"/>
        </w:rPr>
        <w:t>;</w:t>
      </w:r>
    </w:p>
    <w:p w:rsidR="00CB29D0" w:rsidRPr="00CB29D0" w:rsidRDefault="00CB29D0" w:rsidP="004B77A8">
      <w:pPr>
        <w:numPr>
          <w:ilvl w:val="0"/>
          <w:numId w:val="28"/>
        </w:numPr>
        <w:spacing w:after="0" w:line="240" w:lineRule="auto"/>
        <w:ind w:left="851"/>
        <w:jc w:val="both"/>
        <w:rPr>
          <w:rFonts w:cstheme="minorHAnsi"/>
          <w:sz w:val="24"/>
          <w:szCs w:val="24"/>
        </w:rPr>
      </w:pPr>
      <w:r w:rsidRPr="00CB29D0">
        <w:rPr>
          <w:rFonts w:cstheme="minorHAnsi"/>
          <w:i/>
          <w:sz w:val="24"/>
          <w:szCs w:val="24"/>
        </w:rPr>
        <w:t>Praxe</w:t>
      </w:r>
      <w:r w:rsidRPr="00CB29D0">
        <w:rPr>
          <w:rFonts w:cstheme="minorHAnsi"/>
          <w:b/>
          <w:sz w:val="24"/>
          <w:szCs w:val="24"/>
        </w:rPr>
        <w:t xml:space="preserve"> </w:t>
      </w:r>
      <w:r w:rsidRPr="00CB29D0">
        <w:rPr>
          <w:rFonts w:cstheme="minorHAnsi"/>
          <w:sz w:val="24"/>
          <w:szCs w:val="24"/>
        </w:rPr>
        <w:t>(didaktika, individualizace, hodnocení)</w:t>
      </w:r>
      <w:r w:rsidR="00697918">
        <w:rPr>
          <w:rFonts w:cstheme="minorHAnsi"/>
          <w:sz w:val="24"/>
          <w:szCs w:val="24"/>
        </w:rPr>
        <w:t>;</w:t>
      </w:r>
    </w:p>
    <w:p w:rsidR="00CB29D0" w:rsidRPr="008A1B6B" w:rsidRDefault="00CB29D0" w:rsidP="00CB29D0">
      <w:pPr>
        <w:numPr>
          <w:ilvl w:val="0"/>
          <w:numId w:val="28"/>
        </w:numPr>
        <w:spacing w:after="0" w:line="240" w:lineRule="auto"/>
        <w:ind w:left="851"/>
        <w:jc w:val="both"/>
        <w:rPr>
          <w:rFonts w:cstheme="minorHAnsi"/>
          <w:sz w:val="24"/>
          <w:szCs w:val="24"/>
        </w:rPr>
      </w:pPr>
      <w:r w:rsidRPr="00CB29D0">
        <w:rPr>
          <w:rFonts w:cstheme="minorHAnsi"/>
          <w:i/>
          <w:sz w:val="24"/>
          <w:szCs w:val="24"/>
        </w:rPr>
        <w:t>Relace</w:t>
      </w:r>
      <w:r w:rsidRPr="00CB29D0">
        <w:rPr>
          <w:rFonts w:cstheme="minorHAnsi"/>
          <w:sz w:val="24"/>
          <w:szCs w:val="24"/>
        </w:rPr>
        <w:t xml:space="preserve"> (vztahy, komunikace, spolupráce)</w:t>
      </w:r>
      <w:r w:rsidR="00697918">
        <w:rPr>
          <w:rFonts w:cstheme="minorHAnsi"/>
          <w:sz w:val="24"/>
          <w:szCs w:val="24"/>
        </w:rPr>
        <w:t>.</w:t>
      </w:r>
    </w:p>
    <w:p w:rsidR="00CB29D0" w:rsidRPr="00A205AF" w:rsidRDefault="00CB29D0" w:rsidP="008A1B6B">
      <w:pPr>
        <w:pStyle w:val="Odstavecseseznamem"/>
        <w:numPr>
          <w:ilvl w:val="0"/>
          <w:numId w:val="23"/>
        </w:numPr>
        <w:spacing w:before="120" w:after="120" w:line="240" w:lineRule="auto"/>
        <w:ind w:left="425" w:hanging="357"/>
        <w:rPr>
          <w:rFonts w:cstheme="minorHAnsi"/>
          <w:b/>
          <w:sz w:val="24"/>
          <w:szCs w:val="24"/>
        </w:rPr>
      </w:pPr>
      <w:r w:rsidRPr="00A205AF">
        <w:rPr>
          <w:rFonts w:cstheme="minorHAnsi"/>
          <w:b/>
          <w:sz w:val="24"/>
          <w:szCs w:val="24"/>
        </w:rPr>
        <w:t>Kultura</w:t>
      </w:r>
    </w:p>
    <w:p w:rsidR="00CB29D0" w:rsidRPr="00CB29D0" w:rsidRDefault="00CB29D0" w:rsidP="00A205AF">
      <w:pPr>
        <w:spacing w:before="120" w:after="120" w:line="240" w:lineRule="auto"/>
        <w:jc w:val="both"/>
        <w:rPr>
          <w:rFonts w:cstheme="minorHAnsi"/>
          <w:sz w:val="24"/>
          <w:szCs w:val="24"/>
        </w:rPr>
      </w:pPr>
      <w:r w:rsidRPr="00CB29D0">
        <w:rPr>
          <w:rFonts w:cstheme="minorHAnsi"/>
          <w:sz w:val="24"/>
          <w:szCs w:val="24"/>
        </w:rPr>
        <w:t>Oblast kultura se odráží zejména v postojích, hodnotách a projevech chování pracovníků školy. Jedná se o ideové nastavení školy, které je sdíleno a předáváno žákům, rodičům, zaměstnancům školy, lokalitě, veřejnosti i zřizovateli. Pod oblastí kultura se skrývají nejobtížněji zachytitelné, leč nejdůležitější aspekty kvalitní inkluzivní školy: klima, atmosféra, étos, filozofie a politika.</w:t>
      </w:r>
    </w:p>
    <w:p w:rsidR="00CB29D0" w:rsidRPr="003822FE" w:rsidRDefault="00ED53F6" w:rsidP="00A205AF">
      <w:pPr>
        <w:spacing w:before="120" w:after="120" w:line="240" w:lineRule="auto"/>
        <w:jc w:val="both"/>
        <w:rPr>
          <w:rFonts w:cstheme="minorHAnsi"/>
          <w:sz w:val="24"/>
          <w:szCs w:val="24"/>
          <w:u w:val="single"/>
        </w:rPr>
      </w:pPr>
      <w:r>
        <w:rPr>
          <w:rFonts w:cstheme="minorHAnsi"/>
          <w:sz w:val="24"/>
          <w:szCs w:val="24"/>
          <w:u w:val="single"/>
        </w:rPr>
        <w:t>Vybrané z</w:t>
      </w:r>
      <w:r w:rsidR="00A205AF" w:rsidRPr="003822FE">
        <w:rPr>
          <w:rFonts w:cstheme="minorHAnsi"/>
          <w:sz w:val="24"/>
          <w:szCs w:val="24"/>
          <w:u w:val="single"/>
        </w:rPr>
        <w:t>ákladní</w:t>
      </w:r>
      <w:r w:rsidR="00CB29D0" w:rsidRPr="003822FE">
        <w:rPr>
          <w:rFonts w:cstheme="minorHAnsi"/>
          <w:sz w:val="24"/>
          <w:szCs w:val="24"/>
          <w:u w:val="single"/>
        </w:rPr>
        <w:t xml:space="preserve"> ukazatele</w:t>
      </w:r>
    </w:p>
    <w:p w:rsidR="00CB29D0" w:rsidRPr="004B77A8" w:rsidRDefault="00CB29D0" w:rsidP="004B77A8">
      <w:pPr>
        <w:pStyle w:val="Odstavecseseznamem"/>
        <w:numPr>
          <w:ilvl w:val="0"/>
          <w:numId w:val="24"/>
        </w:numPr>
        <w:spacing w:before="120" w:after="120" w:line="240" w:lineRule="auto"/>
        <w:jc w:val="both"/>
        <w:rPr>
          <w:rFonts w:cstheme="minorHAnsi"/>
          <w:sz w:val="24"/>
          <w:szCs w:val="24"/>
        </w:rPr>
      </w:pPr>
      <w:r w:rsidRPr="004B77A8">
        <w:rPr>
          <w:rFonts w:cstheme="minorHAnsi"/>
          <w:sz w:val="24"/>
          <w:szCs w:val="24"/>
        </w:rPr>
        <w:t>Škola přijímá všechny žáky (ze spádové oblasti).</w:t>
      </w:r>
    </w:p>
    <w:p w:rsidR="00CB29D0" w:rsidRPr="004B77A8" w:rsidRDefault="00CB29D0" w:rsidP="004B77A8">
      <w:pPr>
        <w:pStyle w:val="Odstavecseseznamem"/>
        <w:numPr>
          <w:ilvl w:val="0"/>
          <w:numId w:val="24"/>
        </w:numPr>
        <w:spacing w:before="120" w:after="120" w:line="240" w:lineRule="auto"/>
        <w:jc w:val="both"/>
        <w:rPr>
          <w:rFonts w:cstheme="minorHAnsi"/>
          <w:sz w:val="24"/>
          <w:szCs w:val="24"/>
        </w:rPr>
      </w:pPr>
      <w:r w:rsidRPr="004B77A8">
        <w:rPr>
          <w:rFonts w:cstheme="minorHAnsi"/>
          <w:sz w:val="24"/>
          <w:szCs w:val="24"/>
        </w:rPr>
        <w:t>Ze školy žáci neodcházejí do praktických nebo speciálních škol.</w:t>
      </w:r>
    </w:p>
    <w:p w:rsidR="00CB29D0" w:rsidRPr="004B77A8" w:rsidRDefault="00CB29D0" w:rsidP="004B77A8">
      <w:pPr>
        <w:pStyle w:val="Odstavecseseznamem"/>
        <w:numPr>
          <w:ilvl w:val="0"/>
          <w:numId w:val="24"/>
        </w:numPr>
        <w:spacing w:before="120" w:after="120" w:line="240" w:lineRule="auto"/>
        <w:jc w:val="both"/>
        <w:rPr>
          <w:rFonts w:cstheme="minorHAnsi"/>
          <w:sz w:val="24"/>
          <w:szCs w:val="24"/>
        </w:rPr>
      </w:pPr>
      <w:r w:rsidRPr="004B77A8">
        <w:rPr>
          <w:rFonts w:cstheme="minorHAnsi"/>
          <w:sz w:val="24"/>
          <w:szCs w:val="24"/>
        </w:rPr>
        <w:t>Každý žák je důležitý.</w:t>
      </w:r>
    </w:p>
    <w:p w:rsidR="00F400D5" w:rsidRDefault="00CB29D0" w:rsidP="00697918">
      <w:pPr>
        <w:pStyle w:val="Odstavecseseznamem"/>
        <w:numPr>
          <w:ilvl w:val="0"/>
          <w:numId w:val="24"/>
        </w:numPr>
        <w:spacing w:before="120" w:after="120" w:line="240" w:lineRule="auto"/>
        <w:contextualSpacing w:val="0"/>
        <w:jc w:val="both"/>
        <w:rPr>
          <w:rFonts w:cstheme="minorHAnsi"/>
          <w:sz w:val="24"/>
          <w:szCs w:val="24"/>
        </w:rPr>
      </w:pPr>
      <w:r w:rsidRPr="004B77A8">
        <w:rPr>
          <w:rFonts w:cstheme="minorHAnsi"/>
          <w:sz w:val="24"/>
          <w:szCs w:val="24"/>
        </w:rPr>
        <w:t>Pokud žák v edukaci není úspěšný, řešení se hledá v přenastavení prostředí</w:t>
      </w:r>
      <w:r w:rsidR="00A205AF" w:rsidRPr="004B77A8">
        <w:rPr>
          <w:rFonts w:cstheme="minorHAnsi"/>
          <w:sz w:val="24"/>
          <w:szCs w:val="24"/>
        </w:rPr>
        <w:t xml:space="preserve"> a ve vyrovnávacích opatřeních.</w:t>
      </w:r>
    </w:p>
    <w:p w:rsidR="00697918" w:rsidRPr="00697918" w:rsidRDefault="00E5752D" w:rsidP="00697918">
      <w:pPr>
        <w:pStyle w:val="Odstavecseseznamem"/>
        <w:numPr>
          <w:ilvl w:val="0"/>
          <w:numId w:val="24"/>
        </w:numPr>
        <w:spacing w:before="120" w:after="120" w:line="240" w:lineRule="auto"/>
        <w:contextualSpacing w:val="0"/>
        <w:jc w:val="both"/>
        <w:rPr>
          <w:rFonts w:cstheme="minorHAnsi"/>
          <w:sz w:val="24"/>
          <w:szCs w:val="24"/>
        </w:rPr>
      </w:pPr>
      <w:r>
        <w:rPr>
          <w:rFonts w:cstheme="minorHAnsi"/>
          <w:sz w:val="24"/>
          <w:szCs w:val="24"/>
        </w:rPr>
        <w:t>Jedním z prvků sebeprezentace školy je „otevřenost“</w:t>
      </w:r>
      <w:r w:rsidR="001B2094">
        <w:rPr>
          <w:rFonts w:cstheme="minorHAnsi"/>
          <w:sz w:val="24"/>
          <w:szCs w:val="24"/>
        </w:rPr>
        <w:t xml:space="preserve"> všem žákům</w:t>
      </w:r>
      <w:r>
        <w:rPr>
          <w:rFonts w:cstheme="minorHAnsi"/>
          <w:sz w:val="24"/>
          <w:szCs w:val="24"/>
        </w:rPr>
        <w:t>.</w:t>
      </w:r>
    </w:p>
    <w:p w:rsidR="00CB29D0" w:rsidRPr="00A205AF" w:rsidRDefault="00CB29D0" w:rsidP="008A1B6B">
      <w:pPr>
        <w:pStyle w:val="Odstavecseseznamem"/>
        <w:numPr>
          <w:ilvl w:val="0"/>
          <w:numId w:val="23"/>
        </w:numPr>
        <w:spacing w:before="120" w:after="120" w:line="240" w:lineRule="auto"/>
        <w:ind w:left="425" w:hanging="357"/>
        <w:contextualSpacing w:val="0"/>
        <w:jc w:val="both"/>
        <w:rPr>
          <w:rFonts w:cstheme="minorHAnsi"/>
          <w:b/>
          <w:sz w:val="24"/>
          <w:szCs w:val="24"/>
        </w:rPr>
      </w:pPr>
      <w:r w:rsidRPr="00A205AF">
        <w:rPr>
          <w:rFonts w:cstheme="minorHAnsi"/>
          <w:b/>
          <w:sz w:val="24"/>
          <w:szCs w:val="24"/>
        </w:rPr>
        <w:t>Podmínky</w:t>
      </w:r>
    </w:p>
    <w:p w:rsidR="00CB29D0" w:rsidRPr="00CB29D0" w:rsidRDefault="00CB29D0" w:rsidP="00A205AF">
      <w:pPr>
        <w:spacing w:before="120" w:after="120" w:line="240" w:lineRule="auto"/>
        <w:jc w:val="both"/>
        <w:rPr>
          <w:rFonts w:cstheme="minorHAnsi"/>
          <w:sz w:val="24"/>
          <w:szCs w:val="24"/>
        </w:rPr>
      </w:pPr>
      <w:r w:rsidRPr="00CB29D0">
        <w:rPr>
          <w:rFonts w:cstheme="minorHAnsi"/>
          <w:sz w:val="24"/>
          <w:szCs w:val="24"/>
        </w:rPr>
        <w:t>V oblasti podmínky se jedná převážné o prvky, které souvisí s organizačním, materiální</w:t>
      </w:r>
      <w:r w:rsidR="00F47B2B">
        <w:rPr>
          <w:rFonts w:cstheme="minorHAnsi"/>
          <w:sz w:val="24"/>
          <w:szCs w:val="24"/>
        </w:rPr>
        <w:t>m a </w:t>
      </w:r>
      <w:r w:rsidRPr="00CB29D0">
        <w:rPr>
          <w:rFonts w:cstheme="minorHAnsi"/>
          <w:sz w:val="24"/>
          <w:szCs w:val="24"/>
        </w:rPr>
        <w:t>personálním zajištěním chodu školy. Aby mohl být edukační proces úspěšný, je třeba prostředí, zázemí školy i personální obsazení přizpůsobovat heterogennímu složení žáků. Oblast tedy popisuje základní faktické i symbolické bariéry, které mohou tomuto procesu zabraňovat (resp. jejich absenci/eliminaci).</w:t>
      </w:r>
    </w:p>
    <w:p w:rsidR="00A205AF" w:rsidRPr="003822FE" w:rsidRDefault="00ED53F6" w:rsidP="00A205AF">
      <w:pPr>
        <w:spacing w:before="120" w:after="120" w:line="240" w:lineRule="auto"/>
        <w:jc w:val="both"/>
        <w:rPr>
          <w:rFonts w:cstheme="minorHAnsi"/>
          <w:sz w:val="24"/>
          <w:szCs w:val="24"/>
          <w:u w:val="single"/>
        </w:rPr>
      </w:pPr>
      <w:r w:rsidRPr="00ED53F6">
        <w:rPr>
          <w:rFonts w:cstheme="minorHAnsi"/>
          <w:sz w:val="24"/>
          <w:szCs w:val="24"/>
          <w:u w:val="single"/>
        </w:rPr>
        <w:t>Vybrané základní ukazatele</w:t>
      </w:r>
    </w:p>
    <w:p w:rsidR="00CB29D0" w:rsidRPr="004B77A8" w:rsidRDefault="00CB29D0" w:rsidP="004B77A8">
      <w:pPr>
        <w:pStyle w:val="Odstavecseseznamem"/>
        <w:numPr>
          <w:ilvl w:val="0"/>
          <w:numId w:val="25"/>
        </w:numPr>
        <w:spacing w:before="120" w:after="120" w:line="240" w:lineRule="auto"/>
        <w:jc w:val="both"/>
        <w:rPr>
          <w:rFonts w:cstheme="minorHAnsi"/>
          <w:sz w:val="24"/>
          <w:szCs w:val="24"/>
        </w:rPr>
      </w:pPr>
      <w:r w:rsidRPr="004B77A8">
        <w:rPr>
          <w:rFonts w:cstheme="minorHAnsi"/>
          <w:sz w:val="24"/>
          <w:szCs w:val="24"/>
        </w:rPr>
        <w:t>Všechny školní třídy jsou heterogenní.</w:t>
      </w:r>
    </w:p>
    <w:p w:rsidR="00442DBA" w:rsidRDefault="00442DBA" w:rsidP="004B77A8">
      <w:pPr>
        <w:pStyle w:val="Odstavecseseznamem"/>
        <w:numPr>
          <w:ilvl w:val="0"/>
          <w:numId w:val="25"/>
        </w:numPr>
        <w:spacing w:before="120" w:after="120" w:line="240" w:lineRule="auto"/>
        <w:jc w:val="both"/>
        <w:rPr>
          <w:rFonts w:cstheme="minorHAnsi"/>
          <w:sz w:val="24"/>
          <w:szCs w:val="24"/>
        </w:rPr>
      </w:pPr>
      <w:r>
        <w:rPr>
          <w:rFonts w:cstheme="minorHAnsi"/>
          <w:sz w:val="24"/>
          <w:szCs w:val="24"/>
        </w:rPr>
        <w:t>Škola je bezbariérová.</w:t>
      </w:r>
    </w:p>
    <w:p w:rsidR="00CB29D0" w:rsidRPr="004B77A8" w:rsidRDefault="00CB29D0" w:rsidP="004B77A8">
      <w:pPr>
        <w:pStyle w:val="Odstavecseseznamem"/>
        <w:numPr>
          <w:ilvl w:val="0"/>
          <w:numId w:val="25"/>
        </w:numPr>
        <w:spacing w:before="120" w:after="120" w:line="240" w:lineRule="auto"/>
        <w:jc w:val="both"/>
        <w:rPr>
          <w:rFonts w:cstheme="minorHAnsi"/>
          <w:sz w:val="24"/>
          <w:szCs w:val="24"/>
        </w:rPr>
      </w:pPr>
      <w:r w:rsidRPr="004B77A8">
        <w:rPr>
          <w:rFonts w:cstheme="minorHAnsi"/>
          <w:sz w:val="24"/>
          <w:szCs w:val="24"/>
        </w:rPr>
        <w:t>Škola disponuje pomůckami, rozvíjí personální obsazení a podpůrná opatření pro efektivní zvládnutí práce s dětmi se specifickými potřebami.</w:t>
      </w:r>
    </w:p>
    <w:p w:rsidR="00CB29D0" w:rsidRPr="008A1B6B" w:rsidRDefault="00CB29D0" w:rsidP="008A1B6B">
      <w:pPr>
        <w:pStyle w:val="Odstavecseseznamem"/>
        <w:numPr>
          <w:ilvl w:val="0"/>
          <w:numId w:val="25"/>
        </w:numPr>
        <w:spacing w:before="120" w:after="120" w:line="240" w:lineRule="auto"/>
        <w:contextualSpacing w:val="0"/>
        <w:jc w:val="both"/>
        <w:rPr>
          <w:rFonts w:cstheme="minorHAnsi"/>
          <w:sz w:val="24"/>
          <w:szCs w:val="24"/>
        </w:rPr>
      </w:pPr>
      <w:r w:rsidRPr="004B77A8">
        <w:rPr>
          <w:rFonts w:cstheme="minorHAnsi"/>
          <w:sz w:val="24"/>
          <w:szCs w:val="24"/>
        </w:rPr>
        <w:t>Školní i volnočasové aktivity/akce jsou přístupné všem žákům bez ohledu na jejich rodinné zázemí či postižení.</w:t>
      </w:r>
    </w:p>
    <w:p w:rsidR="00CB29D0" w:rsidRPr="00A205AF" w:rsidRDefault="00CB29D0" w:rsidP="008A1B6B">
      <w:pPr>
        <w:pStyle w:val="Odstavecseseznamem"/>
        <w:numPr>
          <w:ilvl w:val="0"/>
          <w:numId w:val="23"/>
        </w:numPr>
        <w:spacing w:before="120" w:after="120" w:line="240" w:lineRule="auto"/>
        <w:ind w:left="425" w:hanging="357"/>
        <w:contextualSpacing w:val="0"/>
        <w:jc w:val="both"/>
        <w:rPr>
          <w:rFonts w:cstheme="minorHAnsi"/>
          <w:b/>
          <w:sz w:val="24"/>
          <w:szCs w:val="24"/>
        </w:rPr>
      </w:pPr>
      <w:r w:rsidRPr="00A205AF">
        <w:rPr>
          <w:rFonts w:cstheme="minorHAnsi"/>
          <w:b/>
          <w:sz w:val="24"/>
          <w:szCs w:val="24"/>
        </w:rPr>
        <w:t>Praxe</w:t>
      </w:r>
    </w:p>
    <w:p w:rsidR="00CB29D0" w:rsidRPr="00CB29D0" w:rsidRDefault="00CB29D0" w:rsidP="00A205AF">
      <w:pPr>
        <w:spacing w:before="120" w:after="120" w:line="240" w:lineRule="auto"/>
        <w:jc w:val="both"/>
        <w:rPr>
          <w:rFonts w:cstheme="minorHAnsi"/>
          <w:sz w:val="24"/>
          <w:szCs w:val="24"/>
        </w:rPr>
      </w:pPr>
      <w:r w:rsidRPr="00CB29D0">
        <w:rPr>
          <w:rFonts w:cstheme="minorHAnsi"/>
          <w:sz w:val="24"/>
          <w:szCs w:val="24"/>
        </w:rPr>
        <w:t>Oblast praxe zobrazuje žáka a jeho potřeby v centru ped</w:t>
      </w:r>
      <w:r w:rsidR="00F47B2B">
        <w:rPr>
          <w:rFonts w:cstheme="minorHAnsi"/>
          <w:sz w:val="24"/>
          <w:szCs w:val="24"/>
        </w:rPr>
        <w:t>agogicko-didaktického snažení s </w:t>
      </w:r>
      <w:r w:rsidRPr="00CB29D0">
        <w:rPr>
          <w:rFonts w:cstheme="minorHAnsi"/>
          <w:sz w:val="24"/>
          <w:szCs w:val="24"/>
        </w:rPr>
        <w:t>ohledem na přirozenou a očekávanou rozmanitost každé učební skupiny, jíž je každý žák součástí. Jsou v ní zahrnuty zejména prvky individualizovaného přístupu k žákovi i k jeho hodnocení. V oblasti praxe lze nalézt i položky apeluj</w:t>
      </w:r>
      <w:r w:rsidR="00F47B2B">
        <w:rPr>
          <w:rFonts w:cstheme="minorHAnsi"/>
          <w:sz w:val="24"/>
          <w:szCs w:val="24"/>
        </w:rPr>
        <w:t>ící na aktivizaci žáků směrem k </w:t>
      </w:r>
      <w:r w:rsidRPr="00CB29D0">
        <w:rPr>
          <w:rFonts w:cstheme="minorHAnsi"/>
          <w:sz w:val="24"/>
          <w:szCs w:val="24"/>
        </w:rPr>
        <w:t>vzájemné spolupráci a ke spoluvytváření výuky samotné.</w:t>
      </w:r>
    </w:p>
    <w:p w:rsidR="001E5AF0" w:rsidRDefault="001E5AF0" w:rsidP="00A205AF">
      <w:pPr>
        <w:spacing w:before="120" w:after="120" w:line="240" w:lineRule="auto"/>
        <w:jc w:val="both"/>
        <w:rPr>
          <w:rFonts w:cstheme="minorHAnsi"/>
          <w:sz w:val="24"/>
          <w:szCs w:val="24"/>
          <w:u w:val="single"/>
        </w:rPr>
      </w:pPr>
    </w:p>
    <w:p w:rsidR="00A205AF" w:rsidRPr="003822FE" w:rsidRDefault="00ED53F6" w:rsidP="00A205AF">
      <w:pPr>
        <w:spacing w:before="120" w:after="120" w:line="240" w:lineRule="auto"/>
        <w:jc w:val="both"/>
        <w:rPr>
          <w:rFonts w:cstheme="minorHAnsi"/>
          <w:sz w:val="24"/>
          <w:szCs w:val="24"/>
          <w:u w:val="single"/>
        </w:rPr>
      </w:pPr>
      <w:r w:rsidRPr="00ED53F6">
        <w:rPr>
          <w:rFonts w:cstheme="minorHAnsi"/>
          <w:sz w:val="24"/>
          <w:szCs w:val="24"/>
          <w:u w:val="single"/>
        </w:rPr>
        <w:lastRenderedPageBreak/>
        <w:t>Vybrané základní ukazatele</w:t>
      </w:r>
    </w:p>
    <w:p w:rsidR="00CB29D0" w:rsidRPr="004B77A8" w:rsidRDefault="00CB29D0" w:rsidP="00E32F1D">
      <w:pPr>
        <w:pStyle w:val="Odstavecseseznamem"/>
        <w:numPr>
          <w:ilvl w:val="0"/>
          <w:numId w:val="26"/>
        </w:numPr>
        <w:spacing w:before="120" w:after="120" w:line="240" w:lineRule="auto"/>
        <w:ind w:left="714" w:hanging="357"/>
        <w:jc w:val="both"/>
        <w:rPr>
          <w:rFonts w:cstheme="minorHAnsi"/>
          <w:sz w:val="24"/>
          <w:szCs w:val="24"/>
        </w:rPr>
      </w:pPr>
      <w:r w:rsidRPr="004B77A8">
        <w:rPr>
          <w:rFonts w:cstheme="minorHAnsi"/>
          <w:sz w:val="24"/>
          <w:szCs w:val="24"/>
        </w:rPr>
        <w:t>Individuální vzdělávací strategie je tvořena pro všechny žáky, kteří ji potřebují.</w:t>
      </w:r>
    </w:p>
    <w:p w:rsidR="00ED53F6" w:rsidRDefault="00ED53F6" w:rsidP="00E32F1D">
      <w:pPr>
        <w:pStyle w:val="Odstavecseseznamem"/>
        <w:numPr>
          <w:ilvl w:val="0"/>
          <w:numId w:val="26"/>
        </w:numPr>
        <w:spacing w:before="120" w:after="120" w:line="240" w:lineRule="auto"/>
        <w:ind w:left="714" w:hanging="357"/>
        <w:jc w:val="both"/>
        <w:rPr>
          <w:rFonts w:cstheme="minorHAnsi"/>
          <w:sz w:val="24"/>
          <w:szCs w:val="24"/>
        </w:rPr>
      </w:pPr>
      <w:r w:rsidRPr="00ED53F6">
        <w:rPr>
          <w:rFonts w:cstheme="minorHAnsi"/>
          <w:sz w:val="24"/>
          <w:szCs w:val="24"/>
        </w:rPr>
        <w:t>Posun žáka, tedy změna oproti předchozímu stavu, tvoří jádro hodnocení žáka.</w:t>
      </w:r>
    </w:p>
    <w:p w:rsidR="00E32F1D" w:rsidRDefault="00E32F1D" w:rsidP="00E32F1D">
      <w:pPr>
        <w:pStyle w:val="Odstavecseseznamem"/>
        <w:numPr>
          <w:ilvl w:val="0"/>
          <w:numId w:val="26"/>
        </w:numPr>
        <w:spacing w:before="120" w:after="120" w:line="240" w:lineRule="auto"/>
        <w:ind w:left="714" w:hanging="357"/>
        <w:contextualSpacing w:val="0"/>
        <w:jc w:val="both"/>
        <w:rPr>
          <w:rFonts w:cstheme="minorHAnsi"/>
          <w:sz w:val="24"/>
          <w:szCs w:val="24"/>
        </w:rPr>
      </w:pPr>
      <w:r>
        <w:rPr>
          <w:rFonts w:cstheme="minorHAnsi"/>
          <w:sz w:val="24"/>
          <w:szCs w:val="24"/>
        </w:rPr>
        <w:t xml:space="preserve">Škola </w:t>
      </w:r>
      <w:r w:rsidRPr="00E32F1D">
        <w:rPr>
          <w:rFonts w:cstheme="minorHAnsi"/>
          <w:sz w:val="24"/>
          <w:szCs w:val="24"/>
        </w:rPr>
        <w:t>má promyšlený systém podpůrných a vyrovnávacích mechanismů na základě analýzy složení žáků školy a jejich potřeb.</w:t>
      </w:r>
    </w:p>
    <w:p w:rsidR="00CB29D0" w:rsidRPr="008A1B6B" w:rsidRDefault="00F400D5" w:rsidP="00E32F1D">
      <w:pPr>
        <w:pStyle w:val="Odstavecseseznamem"/>
        <w:numPr>
          <w:ilvl w:val="0"/>
          <w:numId w:val="26"/>
        </w:numPr>
        <w:spacing w:before="120" w:after="120" w:line="240" w:lineRule="auto"/>
        <w:ind w:left="714" w:hanging="357"/>
        <w:contextualSpacing w:val="0"/>
        <w:jc w:val="both"/>
        <w:rPr>
          <w:rFonts w:cstheme="minorHAnsi"/>
          <w:sz w:val="24"/>
          <w:szCs w:val="24"/>
        </w:rPr>
      </w:pPr>
      <w:r>
        <w:rPr>
          <w:rFonts w:cstheme="minorHAnsi"/>
          <w:sz w:val="24"/>
          <w:szCs w:val="24"/>
        </w:rPr>
        <w:t>Efektivní a přirozené</w:t>
      </w:r>
      <w:r w:rsidR="00CB29D0" w:rsidRPr="004B77A8">
        <w:rPr>
          <w:rFonts w:cstheme="minorHAnsi"/>
          <w:sz w:val="24"/>
          <w:szCs w:val="24"/>
        </w:rPr>
        <w:t xml:space="preserve"> využití rozmanitých didaktických metod.</w:t>
      </w:r>
    </w:p>
    <w:p w:rsidR="00CB29D0" w:rsidRPr="00A205AF" w:rsidRDefault="00CB29D0" w:rsidP="008A1B6B">
      <w:pPr>
        <w:pStyle w:val="Odstavecseseznamem"/>
        <w:numPr>
          <w:ilvl w:val="0"/>
          <w:numId w:val="23"/>
        </w:numPr>
        <w:spacing w:before="120" w:after="120" w:line="240" w:lineRule="auto"/>
        <w:ind w:left="426" w:hanging="357"/>
        <w:contextualSpacing w:val="0"/>
        <w:jc w:val="both"/>
        <w:rPr>
          <w:rFonts w:cstheme="minorHAnsi"/>
          <w:b/>
          <w:sz w:val="24"/>
          <w:szCs w:val="24"/>
        </w:rPr>
      </w:pPr>
      <w:r w:rsidRPr="00A205AF">
        <w:rPr>
          <w:rFonts w:cstheme="minorHAnsi"/>
          <w:b/>
          <w:sz w:val="24"/>
          <w:szCs w:val="24"/>
        </w:rPr>
        <w:t>Relace</w:t>
      </w:r>
    </w:p>
    <w:p w:rsidR="00CB29D0" w:rsidRPr="00CB29D0" w:rsidRDefault="00CB29D0" w:rsidP="00A205AF">
      <w:pPr>
        <w:spacing w:before="120" w:after="120" w:line="240" w:lineRule="auto"/>
        <w:jc w:val="both"/>
        <w:rPr>
          <w:rFonts w:cstheme="minorHAnsi"/>
          <w:sz w:val="24"/>
          <w:szCs w:val="24"/>
        </w:rPr>
      </w:pPr>
      <w:r w:rsidRPr="00CB29D0">
        <w:rPr>
          <w:rFonts w:cstheme="minorHAnsi"/>
          <w:sz w:val="24"/>
          <w:szCs w:val="24"/>
        </w:rPr>
        <w:t>Oblast relace si klade za cíl zachytit nejdůležitější vztahy, které se na půdě školy odehrávají, vyjma relace učitel-žák, které je věnován prostor v oblasti praxe. Vztahy jsou situovány mezi dva aktéry (např. učitel-učitel), intra-skupinově (např. mezi učiteli), inter-skupinově (např. mezi učiteli a rodiči); vně i vevnitř školy. V oblasti relace je kladen důraz na povahu těchto vztahů, zda jsou postaveny na vzájemné důvěře, otevřenosti a svobodě.</w:t>
      </w:r>
    </w:p>
    <w:p w:rsidR="00A205AF" w:rsidRPr="003822FE" w:rsidRDefault="00ED53F6" w:rsidP="00A205AF">
      <w:pPr>
        <w:spacing w:before="120" w:after="120" w:line="240" w:lineRule="auto"/>
        <w:jc w:val="both"/>
        <w:rPr>
          <w:rFonts w:cstheme="minorHAnsi"/>
          <w:sz w:val="24"/>
          <w:szCs w:val="24"/>
          <w:u w:val="single"/>
        </w:rPr>
      </w:pPr>
      <w:r w:rsidRPr="00ED53F6">
        <w:rPr>
          <w:rFonts w:cstheme="minorHAnsi"/>
          <w:sz w:val="24"/>
          <w:szCs w:val="24"/>
          <w:u w:val="single"/>
        </w:rPr>
        <w:t>Vybrané základní ukazatele</w:t>
      </w:r>
    </w:p>
    <w:p w:rsidR="00CB29D0" w:rsidRPr="004B77A8" w:rsidRDefault="00CB29D0" w:rsidP="004B77A8">
      <w:pPr>
        <w:pStyle w:val="Odstavecseseznamem"/>
        <w:numPr>
          <w:ilvl w:val="0"/>
          <w:numId w:val="27"/>
        </w:numPr>
        <w:spacing w:before="120" w:after="120" w:line="240" w:lineRule="auto"/>
        <w:jc w:val="both"/>
        <w:rPr>
          <w:rFonts w:cstheme="minorHAnsi"/>
          <w:sz w:val="24"/>
          <w:szCs w:val="24"/>
        </w:rPr>
      </w:pPr>
      <w:r w:rsidRPr="004B77A8">
        <w:rPr>
          <w:rFonts w:cstheme="minorHAnsi"/>
          <w:sz w:val="24"/>
          <w:szCs w:val="24"/>
        </w:rPr>
        <w:t>Školu lze charakterizovat jako „komunitní centrum“ dané lokality.</w:t>
      </w:r>
    </w:p>
    <w:p w:rsidR="00CB29D0" w:rsidRDefault="00CB29D0" w:rsidP="004B77A8">
      <w:pPr>
        <w:pStyle w:val="Odstavecseseznamem"/>
        <w:numPr>
          <w:ilvl w:val="0"/>
          <w:numId w:val="27"/>
        </w:numPr>
        <w:spacing w:before="120" w:after="120" w:line="240" w:lineRule="auto"/>
        <w:jc w:val="both"/>
        <w:rPr>
          <w:rFonts w:cstheme="minorHAnsi"/>
          <w:sz w:val="24"/>
          <w:szCs w:val="24"/>
        </w:rPr>
      </w:pPr>
      <w:r w:rsidRPr="004B77A8">
        <w:rPr>
          <w:rFonts w:cstheme="minorHAnsi"/>
          <w:sz w:val="24"/>
          <w:szCs w:val="24"/>
        </w:rPr>
        <w:t>Učitelé si pravidelně vzájemně hospitují ve výuce.</w:t>
      </w:r>
    </w:p>
    <w:p w:rsidR="009A72B1" w:rsidRPr="004B77A8" w:rsidRDefault="009A72B1" w:rsidP="009A72B1">
      <w:pPr>
        <w:pStyle w:val="Odstavecseseznamem"/>
        <w:numPr>
          <w:ilvl w:val="0"/>
          <w:numId w:val="27"/>
        </w:numPr>
        <w:spacing w:before="120" w:after="120" w:line="240" w:lineRule="auto"/>
        <w:jc w:val="both"/>
        <w:rPr>
          <w:rFonts w:cstheme="minorHAnsi"/>
          <w:sz w:val="24"/>
          <w:szCs w:val="24"/>
        </w:rPr>
      </w:pPr>
      <w:r w:rsidRPr="009A72B1">
        <w:rPr>
          <w:rFonts w:cstheme="minorHAnsi"/>
          <w:sz w:val="24"/>
          <w:szCs w:val="24"/>
        </w:rPr>
        <w:t>Vztah učitele a rodiče lze na škole charakterizovat jako partnerský.</w:t>
      </w:r>
    </w:p>
    <w:p w:rsidR="00AE76C1" w:rsidRPr="00AA633B" w:rsidRDefault="00AA633B" w:rsidP="00AA633B">
      <w:pPr>
        <w:pStyle w:val="Odstavecseseznamem"/>
        <w:numPr>
          <w:ilvl w:val="0"/>
          <w:numId w:val="27"/>
        </w:numPr>
        <w:spacing w:before="120" w:after="120" w:line="240" w:lineRule="auto"/>
        <w:jc w:val="both"/>
        <w:rPr>
          <w:rFonts w:cstheme="minorHAnsi"/>
          <w:sz w:val="24"/>
          <w:szCs w:val="24"/>
        </w:rPr>
      </w:pPr>
      <w:r w:rsidRPr="00AA633B">
        <w:rPr>
          <w:rFonts w:cstheme="minorHAnsi"/>
          <w:sz w:val="24"/>
          <w:szCs w:val="24"/>
        </w:rPr>
        <w:t>V prostorách a na webu školy najdeme signály o tom</w:t>
      </w:r>
      <w:r>
        <w:rPr>
          <w:rFonts w:cstheme="minorHAnsi"/>
          <w:sz w:val="24"/>
          <w:szCs w:val="24"/>
        </w:rPr>
        <w:t>,</w:t>
      </w:r>
      <w:r w:rsidRPr="00AA633B">
        <w:rPr>
          <w:rFonts w:cstheme="minorHAnsi"/>
          <w:sz w:val="24"/>
          <w:szCs w:val="24"/>
        </w:rPr>
        <w:t xml:space="preserve"> u koho, s čím a kdy je možné komunikovat.</w:t>
      </w:r>
    </w:p>
    <w:p w:rsidR="004E5BDC" w:rsidRDefault="00D013BF" w:rsidP="004E5BDC">
      <w:pPr>
        <w:pStyle w:val="Nadpis2"/>
        <w:numPr>
          <w:ilvl w:val="0"/>
          <w:numId w:val="17"/>
        </w:numPr>
        <w:ind w:left="426"/>
      </w:pPr>
      <w:bookmarkStart w:id="4" w:name="_Toc425330914"/>
      <w:r>
        <w:t>MATERIÁLNÍ A ORGANIZAČNÍ PODMÍNKY</w:t>
      </w:r>
      <w:bookmarkEnd w:id="4"/>
    </w:p>
    <w:p w:rsidR="00D013BF" w:rsidRDefault="00D013BF" w:rsidP="00B41ACF">
      <w:pPr>
        <w:pStyle w:val="Odstavecseseznamem"/>
        <w:numPr>
          <w:ilvl w:val="0"/>
          <w:numId w:val="21"/>
        </w:numPr>
        <w:spacing w:before="120" w:after="120" w:line="240" w:lineRule="auto"/>
        <w:ind w:left="714" w:hanging="357"/>
        <w:jc w:val="both"/>
        <w:rPr>
          <w:rFonts w:cstheme="minorHAnsi"/>
          <w:sz w:val="24"/>
          <w:szCs w:val="24"/>
        </w:rPr>
      </w:pPr>
      <w:proofErr w:type="spellStart"/>
      <w:r>
        <w:rPr>
          <w:rFonts w:cstheme="minorHAnsi"/>
          <w:sz w:val="24"/>
          <w:szCs w:val="24"/>
        </w:rPr>
        <w:t>facilitátor</w:t>
      </w:r>
      <w:proofErr w:type="spellEnd"/>
      <w:r>
        <w:rPr>
          <w:rFonts w:cstheme="minorHAnsi"/>
          <w:sz w:val="24"/>
          <w:szCs w:val="24"/>
        </w:rPr>
        <w:t xml:space="preserve"> - zajistit osobu, která bude mít celý proces na starosti</w:t>
      </w:r>
      <w:r w:rsidR="00B41ACF">
        <w:rPr>
          <w:rFonts w:cstheme="minorHAnsi"/>
          <w:sz w:val="24"/>
          <w:szCs w:val="24"/>
        </w:rPr>
        <w:t>, lze ji najít uvnitř i </w:t>
      </w:r>
      <w:r w:rsidR="00AA633B">
        <w:rPr>
          <w:rFonts w:cstheme="minorHAnsi"/>
          <w:sz w:val="24"/>
          <w:szCs w:val="24"/>
        </w:rPr>
        <w:t>vně školy</w:t>
      </w:r>
      <w:r w:rsidR="00B41ACF">
        <w:rPr>
          <w:rFonts w:cstheme="minorHAnsi"/>
          <w:sz w:val="24"/>
          <w:szCs w:val="24"/>
        </w:rPr>
        <w:t xml:space="preserve"> (zaměstnanec školy, zástupce zřizovatele, spřátelený ředitel jiné školy apod.)</w:t>
      </w:r>
    </w:p>
    <w:p w:rsidR="00B41ACF" w:rsidRDefault="00B41ACF" w:rsidP="00B41ACF">
      <w:pPr>
        <w:pStyle w:val="Odstavecseseznamem"/>
        <w:numPr>
          <w:ilvl w:val="0"/>
          <w:numId w:val="21"/>
        </w:numPr>
        <w:spacing w:before="120" w:after="120" w:line="240" w:lineRule="auto"/>
        <w:ind w:left="714" w:hanging="357"/>
        <w:jc w:val="both"/>
        <w:rPr>
          <w:rFonts w:cstheme="minorHAnsi"/>
          <w:sz w:val="24"/>
          <w:szCs w:val="24"/>
        </w:rPr>
      </w:pPr>
      <w:r>
        <w:rPr>
          <w:rFonts w:cstheme="minorHAnsi"/>
          <w:sz w:val="24"/>
          <w:szCs w:val="24"/>
        </w:rPr>
        <w:t xml:space="preserve">„arch pro rozhovor s ředitelem školy“ – má </w:t>
      </w:r>
      <w:proofErr w:type="spellStart"/>
      <w:r>
        <w:rPr>
          <w:rFonts w:cstheme="minorHAnsi"/>
          <w:sz w:val="24"/>
          <w:szCs w:val="24"/>
        </w:rPr>
        <w:t>facilitátor</w:t>
      </w:r>
      <w:proofErr w:type="spellEnd"/>
      <w:r>
        <w:rPr>
          <w:rFonts w:cstheme="minorHAnsi"/>
          <w:sz w:val="24"/>
          <w:szCs w:val="24"/>
        </w:rPr>
        <w:t xml:space="preserve"> vytištěný pro setkání s ředitelem školy a zaznamenává do něj odpovědi</w:t>
      </w:r>
    </w:p>
    <w:p w:rsidR="00B41ACF" w:rsidRPr="00B41ACF" w:rsidRDefault="00B41ACF" w:rsidP="00B41ACF">
      <w:pPr>
        <w:pStyle w:val="Odstavecseseznamem"/>
        <w:numPr>
          <w:ilvl w:val="0"/>
          <w:numId w:val="21"/>
        </w:numPr>
        <w:spacing w:before="120" w:after="120" w:line="240" w:lineRule="auto"/>
        <w:ind w:left="714" w:hanging="357"/>
        <w:rPr>
          <w:rFonts w:cstheme="minorHAnsi"/>
          <w:sz w:val="24"/>
          <w:szCs w:val="24"/>
        </w:rPr>
      </w:pPr>
      <w:r w:rsidRPr="00B41ACF">
        <w:rPr>
          <w:rFonts w:cstheme="minorHAnsi"/>
          <w:sz w:val="24"/>
          <w:szCs w:val="24"/>
        </w:rPr>
        <w:t>„arch pro pozorování“</w:t>
      </w:r>
      <w:r w:rsidRPr="00B41ACF">
        <w:t xml:space="preserve"> </w:t>
      </w:r>
      <w:r w:rsidRPr="00B41ACF">
        <w:rPr>
          <w:rFonts w:cstheme="minorHAnsi"/>
          <w:sz w:val="24"/>
          <w:szCs w:val="24"/>
        </w:rPr>
        <w:t xml:space="preserve">– má </w:t>
      </w:r>
      <w:proofErr w:type="spellStart"/>
      <w:r w:rsidRPr="00B41ACF">
        <w:rPr>
          <w:rFonts w:cstheme="minorHAnsi"/>
          <w:sz w:val="24"/>
          <w:szCs w:val="24"/>
        </w:rPr>
        <w:t>facilitátor</w:t>
      </w:r>
      <w:proofErr w:type="spellEnd"/>
      <w:r w:rsidRPr="00B41ACF">
        <w:rPr>
          <w:rFonts w:cstheme="minorHAnsi"/>
          <w:sz w:val="24"/>
          <w:szCs w:val="24"/>
        </w:rPr>
        <w:t xml:space="preserve"> vytištěný </w:t>
      </w:r>
      <w:r>
        <w:rPr>
          <w:rFonts w:cstheme="minorHAnsi"/>
          <w:sz w:val="24"/>
          <w:szCs w:val="24"/>
        </w:rPr>
        <w:t xml:space="preserve">jako podklad pro pozorování ve škole a </w:t>
      </w:r>
      <w:r w:rsidRPr="00B41ACF">
        <w:rPr>
          <w:rFonts w:cstheme="minorHAnsi"/>
          <w:sz w:val="24"/>
          <w:szCs w:val="24"/>
        </w:rPr>
        <w:t>zaznamenává do něj odpovědi</w:t>
      </w:r>
      <w:r>
        <w:rPr>
          <w:rFonts w:cstheme="minorHAnsi"/>
          <w:sz w:val="24"/>
          <w:szCs w:val="24"/>
        </w:rPr>
        <w:t xml:space="preserve"> (nejedná se o pozorování v pravém slova smyslu, spíše o záznam empirie v prostředí dané školy)</w:t>
      </w:r>
    </w:p>
    <w:p w:rsidR="003754AB" w:rsidRDefault="00D013BF" w:rsidP="00B41ACF">
      <w:pPr>
        <w:pStyle w:val="Odstavecseseznamem"/>
        <w:numPr>
          <w:ilvl w:val="0"/>
          <w:numId w:val="21"/>
        </w:numPr>
        <w:spacing w:before="120" w:after="120" w:line="240" w:lineRule="auto"/>
        <w:ind w:left="714" w:hanging="357"/>
        <w:jc w:val="both"/>
        <w:rPr>
          <w:rFonts w:cstheme="minorHAnsi"/>
          <w:sz w:val="24"/>
          <w:szCs w:val="24"/>
        </w:rPr>
      </w:pPr>
      <w:r>
        <w:rPr>
          <w:rFonts w:cstheme="minorHAnsi"/>
          <w:sz w:val="24"/>
          <w:szCs w:val="24"/>
        </w:rPr>
        <w:t xml:space="preserve">„dotazník pro jednotlivce“ - </w:t>
      </w:r>
      <w:r w:rsidR="003754AB">
        <w:rPr>
          <w:rFonts w:cstheme="minorHAnsi"/>
          <w:sz w:val="24"/>
          <w:szCs w:val="24"/>
        </w:rPr>
        <w:t xml:space="preserve">pro </w:t>
      </w:r>
      <w:r>
        <w:rPr>
          <w:rFonts w:cstheme="minorHAnsi"/>
          <w:sz w:val="24"/>
          <w:szCs w:val="24"/>
        </w:rPr>
        <w:t>každého účastníka vytisknout</w:t>
      </w:r>
      <w:r w:rsidR="003754AB">
        <w:rPr>
          <w:rFonts w:cstheme="minorHAnsi"/>
          <w:sz w:val="24"/>
          <w:szCs w:val="24"/>
        </w:rPr>
        <w:t xml:space="preserve"> – lze vyplňovat v den společného setkání i rozdat dotazník několik dní dopředu</w:t>
      </w:r>
      <w:r w:rsidR="00F400D5">
        <w:rPr>
          <w:rFonts w:cstheme="minorHAnsi"/>
          <w:sz w:val="24"/>
          <w:szCs w:val="24"/>
        </w:rPr>
        <w:t>;</w:t>
      </w:r>
      <w:r w:rsidR="0098252E">
        <w:rPr>
          <w:rFonts w:cstheme="minorHAnsi"/>
          <w:sz w:val="24"/>
          <w:szCs w:val="24"/>
        </w:rPr>
        <w:t xml:space="preserve"> slouží každému jako jeho vlastní podklad k diskuzi</w:t>
      </w:r>
    </w:p>
    <w:p w:rsidR="00B824AA" w:rsidRPr="00B824AA" w:rsidRDefault="00B41ACF" w:rsidP="00B41ACF">
      <w:pPr>
        <w:pStyle w:val="Odstavecseseznamem"/>
        <w:numPr>
          <w:ilvl w:val="0"/>
          <w:numId w:val="21"/>
        </w:numPr>
        <w:spacing w:before="120" w:after="120" w:line="240" w:lineRule="auto"/>
        <w:ind w:left="714" w:hanging="357"/>
        <w:jc w:val="both"/>
        <w:rPr>
          <w:rFonts w:cstheme="minorHAnsi"/>
          <w:sz w:val="24"/>
          <w:szCs w:val="24"/>
        </w:rPr>
      </w:pPr>
      <w:r>
        <w:rPr>
          <w:sz w:val="24"/>
          <w:szCs w:val="24"/>
        </w:rPr>
        <w:t>„arch společné diskuze</w:t>
      </w:r>
      <w:r w:rsidR="00B824AA">
        <w:rPr>
          <w:sz w:val="24"/>
          <w:szCs w:val="24"/>
        </w:rPr>
        <w:t xml:space="preserve">“ – má </w:t>
      </w:r>
      <w:proofErr w:type="spellStart"/>
      <w:r w:rsidR="00B824AA">
        <w:rPr>
          <w:rFonts w:cstheme="minorHAnsi"/>
          <w:sz w:val="24"/>
          <w:szCs w:val="24"/>
        </w:rPr>
        <w:t>facilitátor</w:t>
      </w:r>
      <w:proofErr w:type="spellEnd"/>
      <w:r w:rsidR="00B824AA">
        <w:rPr>
          <w:rFonts w:cstheme="minorHAnsi"/>
          <w:sz w:val="24"/>
          <w:szCs w:val="24"/>
        </w:rPr>
        <w:t xml:space="preserve"> vytištěný pro společné setkání (jeden pro sebe + pro případnou skupinovou práci pak 1 ks do každé skupiny); v poslední fázi společného setkání do něj</w:t>
      </w:r>
      <w:r w:rsidR="00B824AA">
        <w:rPr>
          <w:sz w:val="24"/>
          <w:szCs w:val="24"/>
        </w:rPr>
        <w:t xml:space="preserve"> </w:t>
      </w:r>
      <w:proofErr w:type="spellStart"/>
      <w:r w:rsidR="00B824AA">
        <w:rPr>
          <w:sz w:val="24"/>
          <w:szCs w:val="24"/>
        </w:rPr>
        <w:t>facilitátor</w:t>
      </w:r>
      <w:proofErr w:type="spellEnd"/>
      <w:r w:rsidR="00B824AA">
        <w:rPr>
          <w:sz w:val="24"/>
          <w:szCs w:val="24"/>
        </w:rPr>
        <w:t xml:space="preserve"> zaznamenává odpovědi na základě proběhlých diskuzí k jednotlivým položkám a zapisuje rovněž důležité poznámky či postřehy</w:t>
      </w:r>
    </w:p>
    <w:p w:rsidR="00B824AA" w:rsidRDefault="00B41ACF" w:rsidP="00B41ACF">
      <w:pPr>
        <w:pStyle w:val="Odstavecseseznamem"/>
        <w:numPr>
          <w:ilvl w:val="0"/>
          <w:numId w:val="21"/>
        </w:numPr>
        <w:spacing w:before="120" w:after="120" w:line="240" w:lineRule="auto"/>
        <w:ind w:left="714" w:hanging="357"/>
        <w:jc w:val="both"/>
        <w:rPr>
          <w:rFonts w:cstheme="minorHAnsi"/>
          <w:sz w:val="24"/>
          <w:szCs w:val="24"/>
        </w:rPr>
      </w:pPr>
      <w:r>
        <w:rPr>
          <w:sz w:val="24"/>
          <w:szCs w:val="24"/>
        </w:rPr>
        <w:t xml:space="preserve">„arch </w:t>
      </w:r>
      <w:r w:rsidR="00B824AA">
        <w:rPr>
          <w:sz w:val="24"/>
          <w:szCs w:val="24"/>
        </w:rPr>
        <w:t xml:space="preserve">výsledků“ – má </w:t>
      </w:r>
      <w:proofErr w:type="spellStart"/>
      <w:r w:rsidR="00B824AA">
        <w:rPr>
          <w:sz w:val="24"/>
          <w:szCs w:val="24"/>
        </w:rPr>
        <w:t>facilitátor</w:t>
      </w:r>
      <w:proofErr w:type="spellEnd"/>
      <w:r w:rsidR="00B824AA">
        <w:rPr>
          <w:sz w:val="24"/>
          <w:szCs w:val="24"/>
        </w:rPr>
        <w:t xml:space="preserve"> vytištěný pro společné setkání a na konci setkání všechny položky do tohoto archu zaznamená</w:t>
      </w:r>
    </w:p>
    <w:p w:rsidR="003754AB" w:rsidRDefault="00D013BF" w:rsidP="00B41ACF">
      <w:pPr>
        <w:pStyle w:val="Odstavecseseznamem"/>
        <w:numPr>
          <w:ilvl w:val="0"/>
          <w:numId w:val="21"/>
        </w:numPr>
        <w:spacing w:before="120" w:after="120" w:line="240" w:lineRule="auto"/>
        <w:ind w:left="714" w:hanging="357"/>
        <w:jc w:val="both"/>
        <w:rPr>
          <w:rFonts w:cstheme="minorHAnsi"/>
          <w:sz w:val="24"/>
          <w:szCs w:val="24"/>
        </w:rPr>
      </w:pPr>
      <w:r>
        <w:rPr>
          <w:rFonts w:cstheme="minorHAnsi"/>
          <w:sz w:val="24"/>
          <w:szCs w:val="24"/>
        </w:rPr>
        <w:t xml:space="preserve">místnost </w:t>
      </w:r>
      <w:r w:rsidR="00265F8C">
        <w:rPr>
          <w:rFonts w:cstheme="minorHAnsi"/>
          <w:sz w:val="24"/>
          <w:szCs w:val="24"/>
        </w:rPr>
        <w:t>–</w:t>
      </w:r>
      <w:r>
        <w:rPr>
          <w:rFonts w:cstheme="minorHAnsi"/>
          <w:sz w:val="24"/>
          <w:szCs w:val="24"/>
        </w:rPr>
        <w:t xml:space="preserve"> </w:t>
      </w:r>
      <w:r w:rsidR="00265F8C">
        <w:rPr>
          <w:rFonts w:cstheme="minorHAnsi"/>
          <w:sz w:val="24"/>
          <w:szCs w:val="24"/>
        </w:rPr>
        <w:t xml:space="preserve">vyhradit </w:t>
      </w:r>
      <w:r w:rsidR="003754AB">
        <w:rPr>
          <w:rFonts w:cstheme="minorHAnsi"/>
          <w:sz w:val="24"/>
          <w:szCs w:val="24"/>
        </w:rPr>
        <w:t>pro sp</w:t>
      </w:r>
      <w:r w:rsidR="00265F8C">
        <w:rPr>
          <w:rFonts w:cstheme="minorHAnsi"/>
          <w:sz w:val="24"/>
          <w:szCs w:val="24"/>
        </w:rPr>
        <w:t>olečné setkání místnost</w:t>
      </w:r>
      <w:r w:rsidR="003754AB">
        <w:rPr>
          <w:rFonts w:cstheme="minorHAnsi"/>
          <w:sz w:val="24"/>
          <w:szCs w:val="24"/>
        </w:rPr>
        <w:t xml:space="preserve"> </w:t>
      </w:r>
      <w:r w:rsidR="00265F8C">
        <w:rPr>
          <w:rFonts w:cstheme="minorHAnsi"/>
          <w:sz w:val="24"/>
          <w:szCs w:val="24"/>
        </w:rPr>
        <w:t xml:space="preserve">nejlépe </w:t>
      </w:r>
      <w:r w:rsidR="003754AB">
        <w:rPr>
          <w:rFonts w:cstheme="minorHAnsi"/>
          <w:sz w:val="24"/>
          <w:szCs w:val="24"/>
        </w:rPr>
        <w:t>s pohyblivými stolky a židlemi</w:t>
      </w:r>
      <w:r w:rsidR="0098252E">
        <w:rPr>
          <w:rFonts w:cstheme="minorHAnsi"/>
          <w:sz w:val="24"/>
          <w:szCs w:val="24"/>
        </w:rPr>
        <w:t xml:space="preserve">, tabulí či </w:t>
      </w:r>
      <w:proofErr w:type="spellStart"/>
      <w:r w:rsidR="0098252E">
        <w:rPr>
          <w:rFonts w:cstheme="minorHAnsi"/>
          <w:sz w:val="24"/>
          <w:szCs w:val="24"/>
        </w:rPr>
        <w:t>flipchartem</w:t>
      </w:r>
      <w:proofErr w:type="spellEnd"/>
      <w:r w:rsidR="0098252E">
        <w:rPr>
          <w:rFonts w:cstheme="minorHAnsi"/>
          <w:sz w:val="24"/>
          <w:szCs w:val="24"/>
        </w:rPr>
        <w:t>, obstarat křídy či fixy, občerstvení</w:t>
      </w:r>
    </w:p>
    <w:p w:rsidR="0098252E" w:rsidRDefault="0098252E" w:rsidP="00B41ACF">
      <w:pPr>
        <w:pStyle w:val="Odstavecseseznamem"/>
        <w:numPr>
          <w:ilvl w:val="0"/>
          <w:numId w:val="21"/>
        </w:numPr>
        <w:spacing w:before="120" w:after="120" w:line="240" w:lineRule="auto"/>
        <w:ind w:left="714" w:hanging="357"/>
        <w:jc w:val="both"/>
        <w:rPr>
          <w:rFonts w:cstheme="minorHAnsi"/>
          <w:sz w:val="24"/>
          <w:szCs w:val="24"/>
        </w:rPr>
      </w:pPr>
      <w:r>
        <w:rPr>
          <w:rFonts w:cstheme="minorHAnsi"/>
          <w:sz w:val="24"/>
          <w:szCs w:val="24"/>
        </w:rPr>
        <w:t>více místností je výhodou</w:t>
      </w:r>
      <w:r w:rsidR="00265F8C">
        <w:rPr>
          <w:rFonts w:cstheme="minorHAnsi"/>
          <w:sz w:val="24"/>
          <w:szCs w:val="24"/>
        </w:rPr>
        <w:t xml:space="preserve"> -</w:t>
      </w:r>
      <w:r>
        <w:rPr>
          <w:rFonts w:cstheme="minorHAnsi"/>
          <w:sz w:val="24"/>
          <w:szCs w:val="24"/>
        </w:rPr>
        <w:t xml:space="preserve"> pokud</w:t>
      </w:r>
      <w:r w:rsidR="00F400D5">
        <w:rPr>
          <w:rFonts w:cstheme="minorHAnsi"/>
          <w:sz w:val="24"/>
          <w:szCs w:val="24"/>
        </w:rPr>
        <w:t xml:space="preserve"> bude zařazena skupinová práce,</w:t>
      </w:r>
      <w:r>
        <w:rPr>
          <w:rFonts w:cstheme="minorHAnsi"/>
          <w:sz w:val="24"/>
          <w:szCs w:val="24"/>
        </w:rPr>
        <w:t xml:space="preserve"> </w:t>
      </w:r>
      <w:r w:rsidR="00F400D5">
        <w:rPr>
          <w:rFonts w:cstheme="minorHAnsi"/>
          <w:sz w:val="24"/>
          <w:szCs w:val="24"/>
        </w:rPr>
        <w:t>mohou se skupiny</w:t>
      </w:r>
      <w:r>
        <w:rPr>
          <w:rFonts w:cstheme="minorHAnsi"/>
          <w:sz w:val="24"/>
          <w:szCs w:val="24"/>
        </w:rPr>
        <w:t xml:space="preserve"> r</w:t>
      </w:r>
      <w:r w:rsidR="00F400D5">
        <w:rPr>
          <w:rFonts w:cstheme="minorHAnsi"/>
          <w:sz w:val="24"/>
          <w:szCs w:val="24"/>
        </w:rPr>
        <w:t>ozptýlit po místnostech</w:t>
      </w:r>
    </w:p>
    <w:p w:rsidR="00A22A31" w:rsidRDefault="00A22A31" w:rsidP="00B41ACF">
      <w:pPr>
        <w:pStyle w:val="Odstavecseseznamem"/>
        <w:numPr>
          <w:ilvl w:val="0"/>
          <w:numId w:val="21"/>
        </w:numPr>
        <w:spacing w:before="120" w:after="120" w:line="240" w:lineRule="auto"/>
        <w:ind w:left="714" w:hanging="357"/>
        <w:jc w:val="both"/>
        <w:rPr>
          <w:rFonts w:cstheme="minorHAnsi"/>
          <w:sz w:val="24"/>
          <w:szCs w:val="24"/>
        </w:rPr>
      </w:pPr>
      <w:r>
        <w:rPr>
          <w:rFonts w:cstheme="minorHAnsi"/>
          <w:sz w:val="24"/>
          <w:szCs w:val="24"/>
        </w:rPr>
        <w:t xml:space="preserve">návštěvy v hodinách – </w:t>
      </w:r>
      <w:proofErr w:type="spellStart"/>
      <w:r>
        <w:rPr>
          <w:rFonts w:cstheme="minorHAnsi"/>
          <w:sz w:val="24"/>
          <w:szCs w:val="24"/>
        </w:rPr>
        <w:t>facilitátor</w:t>
      </w:r>
      <w:proofErr w:type="spellEnd"/>
      <w:r>
        <w:rPr>
          <w:rFonts w:cstheme="minorHAnsi"/>
          <w:sz w:val="24"/>
          <w:szCs w:val="24"/>
        </w:rPr>
        <w:t xml:space="preserve"> si zajistí možnost navštívit některé vyučovací hodiny (záleží na velikosti školy, ale postupuje tak, aby navštívil první i druhý stupeň, humanitní i přírodovědné předměty – již při plánování scénáře přemýšlí nad tím, kolik navštívených hodin mu zajistí saturaci dat, tzn. zodpovězení položky)</w:t>
      </w:r>
    </w:p>
    <w:p w:rsidR="0098252E" w:rsidRDefault="00265F8C" w:rsidP="00B41ACF">
      <w:pPr>
        <w:pStyle w:val="Odstavecseseznamem"/>
        <w:numPr>
          <w:ilvl w:val="0"/>
          <w:numId w:val="21"/>
        </w:numPr>
        <w:spacing w:before="120" w:after="120" w:line="240" w:lineRule="auto"/>
        <w:ind w:left="714" w:hanging="357"/>
        <w:jc w:val="both"/>
        <w:rPr>
          <w:rFonts w:cstheme="minorHAnsi"/>
          <w:sz w:val="24"/>
          <w:szCs w:val="24"/>
        </w:rPr>
      </w:pPr>
      <w:r>
        <w:rPr>
          <w:rFonts w:cstheme="minorHAnsi"/>
          <w:sz w:val="24"/>
          <w:szCs w:val="24"/>
        </w:rPr>
        <w:t xml:space="preserve">dostatek času – je třeba vyhradit </w:t>
      </w:r>
      <w:r w:rsidR="00F400D5">
        <w:rPr>
          <w:rFonts w:cstheme="minorHAnsi"/>
          <w:sz w:val="24"/>
          <w:szCs w:val="24"/>
        </w:rPr>
        <w:t>dostatek času zejména společné</w:t>
      </w:r>
      <w:r w:rsidR="00D013BF">
        <w:rPr>
          <w:rFonts w:cstheme="minorHAnsi"/>
          <w:sz w:val="24"/>
          <w:szCs w:val="24"/>
        </w:rPr>
        <w:t xml:space="preserve"> diskuzi a </w:t>
      </w:r>
      <w:r w:rsidR="00F400D5">
        <w:rPr>
          <w:rFonts w:cstheme="minorHAnsi"/>
          <w:sz w:val="24"/>
          <w:szCs w:val="24"/>
        </w:rPr>
        <w:t>práci na konsenzu u jednotlivých položek</w:t>
      </w:r>
      <w:r>
        <w:rPr>
          <w:rFonts w:cstheme="minorHAnsi"/>
          <w:sz w:val="24"/>
          <w:szCs w:val="24"/>
        </w:rPr>
        <w:t>, které budou výstupem/výsledkem</w:t>
      </w:r>
      <w:r w:rsidR="00D013BF">
        <w:rPr>
          <w:rFonts w:cstheme="minorHAnsi"/>
          <w:sz w:val="24"/>
          <w:szCs w:val="24"/>
        </w:rPr>
        <w:t xml:space="preserve"> </w:t>
      </w:r>
      <w:r w:rsidR="00F400D5">
        <w:rPr>
          <w:rFonts w:cstheme="minorHAnsi"/>
          <w:sz w:val="24"/>
          <w:szCs w:val="24"/>
        </w:rPr>
        <w:t>za školu</w:t>
      </w:r>
    </w:p>
    <w:p w:rsidR="00EF40BB" w:rsidRPr="00D013BF" w:rsidRDefault="00D013BF" w:rsidP="00B41ACF">
      <w:pPr>
        <w:pStyle w:val="Odstavecseseznamem"/>
        <w:numPr>
          <w:ilvl w:val="0"/>
          <w:numId w:val="21"/>
        </w:numPr>
        <w:spacing w:before="120" w:after="120" w:line="240" w:lineRule="auto"/>
        <w:ind w:left="714" w:hanging="357"/>
        <w:jc w:val="both"/>
        <w:rPr>
          <w:rFonts w:cstheme="minorHAnsi"/>
          <w:sz w:val="24"/>
          <w:szCs w:val="24"/>
        </w:rPr>
      </w:pPr>
      <w:r>
        <w:rPr>
          <w:rFonts w:cstheme="minorHAnsi"/>
          <w:sz w:val="24"/>
          <w:szCs w:val="24"/>
        </w:rPr>
        <w:lastRenderedPageBreak/>
        <w:t xml:space="preserve">čas je </w:t>
      </w:r>
      <w:r w:rsidR="00265F8C">
        <w:rPr>
          <w:rFonts w:cstheme="minorHAnsi"/>
          <w:sz w:val="24"/>
          <w:szCs w:val="24"/>
        </w:rPr>
        <w:t xml:space="preserve">pro jednotlivé fáze </w:t>
      </w:r>
      <w:r w:rsidR="0098252E">
        <w:rPr>
          <w:rFonts w:cstheme="minorHAnsi"/>
          <w:sz w:val="24"/>
          <w:szCs w:val="24"/>
        </w:rPr>
        <w:t xml:space="preserve">zcela individuální a záleží zejména na scénáři celého procesu a bohatosti diskuzí, </w:t>
      </w:r>
      <w:proofErr w:type="spellStart"/>
      <w:r w:rsidR="0098252E">
        <w:rPr>
          <w:rFonts w:cstheme="minorHAnsi"/>
          <w:sz w:val="24"/>
          <w:szCs w:val="24"/>
        </w:rPr>
        <w:t>facilitátor</w:t>
      </w:r>
      <w:proofErr w:type="spellEnd"/>
      <w:r w:rsidR="0098252E">
        <w:rPr>
          <w:rFonts w:cstheme="minorHAnsi"/>
          <w:sz w:val="24"/>
          <w:szCs w:val="24"/>
        </w:rPr>
        <w:t xml:space="preserve"> </w:t>
      </w:r>
      <w:r w:rsidR="00265F8C">
        <w:rPr>
          <w:rFonts w:cstheme="minorHAnsi"/>
          <w:sz w:val="24"/>
          <w:szCs w:val="24"/>
        </w:rPr>
        <w:t xml:space="preserve">však </w:t>
      </w:r>
      <w:r w:rsidR="0098252E">
        <w:rPr>
          <w:rFonts w:cstheme="minorHAnsi"/>
          <w:sz w:val="24"/>
          <w:szCs w:val="24"/>
        </w:rPr>
        <w:t>hned na začátku procesu navrhne možný scénář s ohledem na specifika školy a všem účastníkům ho sdělí s předstihem; je možné samozřejmě jednotlivé fáze rozvrhnout do několika dnů</w:t>
      </w:r>
    </w:p>
    <w:p w:rsidR="00EF56BF" w:rsidRPr="00EF56BF" w:rsidRDefault="00265F8C" w:rsidP="00EF56BF">
      <w:pPr>
        <w:pStyle w:val="Nadpis2"/>
        <w:numPr>
          <w:ilvl w:val="0"/>
          <w:numId w:val="17"/>
        </w:numPr>
        <w:ind w:left="426"/>
      </w:pPr>
      <w:bookmarkStart w:id="5" w:name="_Toc425330915"/>
      <w:r>
        <w:t>TYPICKÝ SCÉNÁŘ</w:t>
      </w:r>
      <w:r w:rsidR="00EF56BF">
        <w:t xml:space="preserve"> A NÁVRH POSTUPU</w:t>
      </w:r>
      <w:bookmarkEnd w:id="5"/>
    </w:p>
    <w:p w:rsidR="00946FE2" w:rsidRDefault="00946FE2" w:rsidP="00946FE2">
      <w:pPr>
        <w:tabs>
          <w:tab w:val="left" w:pos="1560"/>
        </w:tabs>
        <w:spacing w:before="120" w:after="120" w:line="240" w:lineRule="auto"/>
        <w:ind w:left="68"/>
        <w:rPr>
          <w:sz w:val="24"/>
          <w:szCs w:val="24"/>
        </w:rPr>
      </w:pPr>
    </w:p>
    <w:p w:rsidR="00FA5723" w:rsidRDefault="00FA5723" w:rsidP="00946FE2">
      <w:pPr>
        <w:tabs>
          <w:tab w:val="left" w:pos="1560"/>
        </w:tabs>
        <w:spacing w:before="120" w:after="120" w:line="240" w:lineRule="auto"/>
        <w:ind w:left="68"/>
        <w:rPr>
          <w:sz w:val="24"/>
          <w:szCs w:val="24"/>
        </w:rPr>
      </w:pPr>
      <w:r>
        <w:rPr>
          <w:sz w:val="24"/>
          <w:szCs w:val="24"/>
        </w:rPr>
        <w:t xml:space="preserve">     </w:t>
      </w:r>
      <w:r w:rsidRPr="00FA5723">
        <w:rPr>
          <w:sz w:val="24"/>
          <w:szCs w:val="24"/>
        </w:rPr>
        <w:sym w:font="Webdings" w:char="F080"/>
      </w:r>
      <w:r>
        <w:tab/>
      </w:r>
      <w:r w:rsidRPr="00FA5723">
        <w:rPr>
          <w:sz w:val="24"/>
          <w:szCs w:val="24"/>
        </w:rPr>
        <w:t>volba FACILITÁTORA</w:t>
      </w:r>
    </w:p>
    <w:p w:rsidR="00A22A31" w:rsidRDefault="00A22A31" w:rsidP="00A22A31">
      <w:pPr>
        <w:tabs>
          <w:tab w:val="left" w:pos="1560"/>
        </w:tabs>
        <w:spacing w:before="120" w:after="120" w:line="240" w:lineRule="auto"/>
        <w:rPr>
          <w:sz w:val="24"/>
          <w:szCs w:val="24"/>
        </w:rPr>
      </w:pPr>
    </w:p>
    <w:p w:rsidR="00A22A31" w:rsidRDefault="00A22A31" w:rsidP="00A22A31">
      <w:pPr>
        <w:tabs>
          <w:tab w:val="left" w:pos="1560"/>
        </w:tabs>
        <w:spacing w:before="120" w:after="120" w:line="240" w:lineRule="auto"/>
        <w:rPr>
          <w:sz w:val="24"/>
          <w:szCs w:val="24"/>
        </w:rPr>
      </w:pPr>
      <w:r w:rsidRPr="00A22A31">
        <w:rPr>
          <w:sz w:val="24"/>
          <w:szCs w:val="24"/>
        </w:rPr>
        <w:sym w:font="Webdings" w:char="F080"/>
      </w:r>
      <w:r w:rsidRPr="00A22A31">
        <w:rPr>
          <w:sz w:val="24"/>
          <w:szCs w:val="24"/>
        </w:rPr>
        <w:sym w:font="Webdings" w:char="F080"/>
      </w:r>
      <w:r>
        <w:rPr>
          <w:sz w:val="24"/>
          <w:szCs w:val="24"/>
        </w:rPr>
        <w:tab/>
        <w:t>ROZHOVOR S ŘEDITELEM</w:t>
      </w:r>
    </w:p>
    <w:p w:rsidR="00A22A31" w:rsidRDefault="00A22A31" w:rsidP="00A22A31">
      <w:pPr>
        <w:tabs>
          <w:tab w:val="left" w:pos="1560"/>
        </w:tabs>
        <w:spacing w:before="120" w:after="120" w:line="240" w:lineRule="auto"/>
        <w:rPr>
          <w:sz w:val="24"/>
          <w:szCs w:val="24"/>
        </w:rPr>
      </w:pPr>
      <w:r>
        <w:rPr>
          <w:sz w:val="24"/>
          <w:szCs w:val="24"/>
        </w:rPr>
        <w:tab/>
        <w:t>cíl: vyplnit „arch pro rozhovor s ředitelem“</w:t>
      </w:r>
    </w:p>
    <w:p w:rsidR="00A22A31" w:rsidRDefault="00A22A31" w:rsidP="00A22A31">
      <w:pPr>
        <w:tabs>
          <w:tab w:val="left" w:pos="1560"/>
        </w:tabs>
        <w:spacing w:before="120" w:after="120" w:line="240" w:lineRule="auto"/>
        <w:rPr>
          <w:sz w:val="24"/>
          <w:szCs w:val="24"/>
        </w:rPr>
      </w:pPr>
      <w:r>
        <w:rPr>
          <w:sz w:val="24"/>
          <w:szCs w:val="24"/>
        </w:rPr>
        <w:tab/>
        <w:t>čas: cca 10 min.</w:t>
      </w:r>
    </w:p>
    <w:p w:rsidR="00A22A31" w:rsidRDefault="00A22A31" w:rsidP="00A22A31">
      <w:pPr>
        <w:tabs>
          <w:tab w:val="left" w:pos="1560"/>
        </w:tabs>
        <w:spacing w:before="120" w:after="120" w:line="240" w:lineRule="auto"/>
        <w:rPr>
          <w:sz w:val="24"/>
          <w:szCs w:val="24"/>
        </w:rPr>
      </w:pPr>
    </w:p>
    <w:p w:rsidR="00A22A31" w:rsidRDefault="00A22A31" w:rsidP="00A22A31">
      <w:pPr>
        <w:tabs>
          <w:tab w:val="left" w:pos="1560"/>
        </w:tabs>
        <w:spacing w:before="120" w:after="120" w:line="240" w:lineRule="auto"/>
        <w:rPr>
          <w:sz w:val="24"/>
          <w:szCs w:val="24"/>
        </w:rPr>
      </w:pPr>
      <w:r w:rsidRPr="00A22A31">
        <w:rPr>
          <w:sz w:val="24"/>
          <w:szCs w:val="24"/>
        </w:rPr>
        <w:t xml:space="preserve">     </w:t>
      </w:r>
      <w:r w:rsidRPr="00A22A31">
        <w:rPr>
          <w:sz w:val="24"/>
          <w:szCs w:val="24"/>
        </w:rPr>
        <w:sym w:font="Webdings" w:char="F080"/>
      </w:r>
      <w:r w:rsidRPr="00A22A31">
        <w:rPr>
          <w:sz w:val="24"/>
          <w:szCs w:val="24"/>
        </w:rPr>
        <w:tab/>
      </w:r>
      <w:r>
        <w:rPr>
          <w:sz w:val="24"/>
          <w:szCs w:val="24"/>
        </w:rPr>
        <w:t>POZOROVÁNÍ</w:t>
      </w:r>
    </w:p>
    <w:p w:rsidR="00A22A31" w:rsidRDefault="00A22A31" w:rsidP="00A22A31">
      <w:pPr>
        <w:tabs>
          <w:tab w:val="left" w:pos="1560"/>
        </w:tabs>
        <w:spacing w:before="120" w:after="120" w:line="240" w:lineRule="auto"/>
        <w:rPr>
          <w:sz w:val="24"/>
          <w:szCs w:val="24"/>
        </w:rPr>
      </w:pPr>
      <w:r>
        <w:rPr>
          <w:sz w:val="24"/>
          <w:szCs w:val="24"/>
        </w:rPr>
        <w:tab/>
        <w:t>cíl: vyplnit „arch pro pozorování“</w:t>
      </w:r>
    </w:p>
    <w:p w:rsidR="00A22A31" w:rsidRDefault="00A22A31" w:rsidP="00A22A31">
      <w:pPr>
        <w:tabs>
          <w:tab w:val="left" w:pos="1560"/>
        </w:tabs>
        <w:spacing w:before="120" w:after="120" w:line="240" w:lineRule="auto"/>
        <w:rPr>
          <w:sz w:val="24"/>
          <w:szCs w:val="24"/>
        </w:rPr>
      </w:pPr>
      <w:r>
        <w:rPr>
          <w:noProof/>
          <w:lang w:eastAsia="cs-CZ"/>
        </w:rPr>
        <mc:AlternateContent>
          <mc:Choice Requires="wps">
            <w:drawing>
              <wp:anchor distT="0" distB="0" distL="114300" distR="114300" simplePos="0" relativeHeight="251688448" behindDoc="0" locked="0" layoutInCell="1" allowOverlap="1" wp14:anchorId="4A19BD32" wp14:editId="587BF7F0">
                <wp:simplePos x="0" y="0"/>
                <wp:positionH relativeFrom="column">
                  <wp:posOffset>3749992</wp:posOffset>
                </wp:positionH>
                <wp:positionV relativeFrom="paragraph">
                  <wp:posOffset>166053</wp:posOffset>
                </wp:positionV>
                <wp:extent cx="4222165" cy="723900"/>
                <wp:effectExtent l="472758" t="0" r="136842" b="0"/>
                <wp:wrapNone/>
                <wp:docPr id="14" name="Zahnutá šipka dolů 14"/>
                <wp:cNvGraphicFramePr/>
                <a:graphic xmlns:a="http://schemas.openxmlformats.org/drawingml/2006/main">
                  <a:graphicData uri="http://schemas.microsoft.com/office/word/2010/wordprocessingShape">
                    <wps:wsp>
                      <wps:cNvSpPr/>
                      <wps:spPr>
                        <a:xfrm rot="4649184">
                          <a:off x="0" y="0"/>
                          <a:ext cx="4222165" cy="723900"/>
                        </a:xfrm>
                        <a:prstGeom prst="curvedDownArrow">
                          <a:avLst/>
                        </a:prstGeom>
                        <a:solidFill>
                          <a:schemeClr val="bg2"/>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3A050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Zahnutá šipka dolů 14" o:spid="_x0000_s1026" type="#_x0000_t105" style="position:absolute;margin-left:295.25pt;margin-top:13.1pt;width:332.45pt;height:57pt;rotation:5078149fd;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" adj="19748,21137,16200" fillcolor="#eeece1 [3214]" strokecolor="black [3213]" strokeweight="1pt"/>
            </w:pict>
          </mc:Fallback>
        </mc:AlternateContent>
      </w:r>
      <w:r>
        <w:rPr>
          <w:noProof/>
          <w:lang w:eastAsia="cs-CZ"/>
        </w:rPr>
        <mc:AlternateContent>
          <mc:Choice Requires="wps">
            <w:drawing>
              <wp:anchor distT="0" distB="0" distL="114300" distR="114300" simplePos="0" relativeHeight="251663872" behindDoc="0" locked="0" layoutInCell="1" allowOverlap="1" wp14:anchorId="2AA754C7" wp14:editId="706C30BB">
                <wp:simplePos x="0" y="0"/>
                <wp:positionH relativeFrom="column">
                  <wp:posOffset>4678680</wp:posOffset>
                </wp:positionH>
                <wp:positionV relativeFrom="paragraph">
                  <wp:posOffset>111125</wp:posOffset>
                </wp:positionV>
                <wp:extent cx="1318895" cy="295275"/>
                <wp:effectExtent l="0" t="0" r="0" b="9525"/>
                <wp:wrapNone/>
                <wp:docPr id="6" name="Textové pole 6"/>
                <wp:cNvGraphicFramePr/>
                <a:graphic xmlns:a="http://schemas.openxmlformats.org/drawingml/2006/main">
                  <a:graphicData uri="http://schemas.microsoft.com/office/word/2010/wordprocessingShape">
                    <wps:wsp>
                      <wps:cNvSpPr txBox="1"/>
                      <wps:spPr>
                        <a:xfrm>
                          <a:off x="0" y="0"/>
                          <a:ext cx="131889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361" w:rsidRPr="00EF56BF" w:rsidRDefault="00C10361">
                            <w:pPr>
                              <w:rPr>
                                <w:b/>
                                <w:sz w:val="24"/>
                                <w:szCs w:val="24"/>
                              </w:rPr>
                            </w:pPr>
                            <w:r w:rsidRPr="00EF56BF">
                              <w:rPr>
                                <w:b/>
                                <w:sz w:val="24"/>
                                <w:szCs w:val="24"/>
                              </w:rPr>
                              <w:t>TYPICKÝ SCÉNÁŘ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754C7" id="_x0000_t202" coordsize="21600,21600" o:spt="202" path="m,l,21600r21600,l21600,xe">
                <v:stroke joinstyle="miter"/>
                <v:path gradientshapeok="t" o:connecttype="rect"/>
              </v:shapetype>
              <v:shape id="Textové pole 6" o:spid="_x0000_s1026" type="#_x0000_t202" style="position:absolute;margin-left:368.4pt;margin-top:8.75pt;width:103.8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" fillcolor="white [3201]" stroked="f" strokeweight=".5pt">
                <v:textbox>
                  <w:txbxContent>
                    <w:p w:rsidR="00C10361" w:rsidRPr="00EF56BF" w:rsidRDefault="00C10361">
                      <w:pPr>
                        <w:rPr>
                          <w:b/>
                          <w:sz w:val="24"/>
                          <w:szCs w:val="24"/>
                        </w:rPr>
                      </w:pPr>
                      <w:r w:rsidRPr="00EF56BF">
                        <w:rPr>
                          <w:b/>
                          <w:sz w:val="24"/>
                          <w:szCs w:val="24"/>
                        </w:rPr>
                        <w:t>TYPICKÝ SCÉNÁŘ</w:t>
                      </w:r>
                    </w:p>
                  </w:txbxContent>
                </v:textbox>
              </v:shape>
            </w:pict>
          </mc:Fallback>
        </mc:AlternateContent>
      </w:r>
      <w:r>
        <w:rPr>
          <w:sz w:val="24"/>
          <w:szCs w:val="24"/>
        </w:rPr>
        <w:tab/>
        <w:t>čas: zcela individuální</w:t>
      </w:r>
    </w:p>
    <w:p w:rsidR="00FA5723" w:rsidRPr="00FA5723" w:rsidRDefault="00B824AA" w:rsidP="00946FE2">
      <w:pPr>
        <w:tabs>
          <w:tab w:val="left" w:pos="1560"/>
        </w:tabs>
        <w:spacing w:before="120" w:after="120" w:line="240" w:lineRule="auto"/>
      </w:pPr>
      <w:r w:rsidRPr="00FA5723">
        <w:rPr>
          <w:noProof/>
          <w:lang w:eastAsia="cs-CZ"/>
        </w:rPr>
        <mc:AlternateContent>
          <mc:Choice Requires="wps">
            <w:drawing>
              <wp:anchor distT="0" distB="0" distL="114300" distR="114300" simplePos="0" relativeHeight="251633152" behindDoc="0" locked="0" layoutInCell="1" allowOverlap="1" wp14:anchorId="3D6868A2" wp14:editId="6982DBCD">
                <wp:simplePos x="0" y="0"/>
                <wp:positionH relativeFrom="column">
                  <wp:posOffset>-24130</wp:posOffset>
                </wp:positionH>
                <wp:positionV relativeFrom="paragraph">
                  <wp:posOffset>241947</wp:posOffset>
                </wp:positionV>
                <wp:extent cx="190500" cy="200025"/>
                <wp:effectExtent l="0" t="0" r="19050" b="28575"/>
                <wp:wrapNone/>
                <wp:docPr id="1" name="Ovál 1"/>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81483FB" id="Ovál 1" o:spid="_x0000_s1026" style="position:absolute;margin-left:-1.9pt;margin-top:19.05pt;width:15pt;height:15.75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" filled="f" strokecolor="windowText" strokeweight="1pt"/>
            </w:pict>
          </mc:Fallback>
        </mc:AlternateContent>
      </w:r>
    </w:p>
    <w:p w:rsidR="00FA5723" w:rsidRPr="00FA5723" w:rsidRDefault="00FA5723" w:rsidP="00946FE2">
      <w:pPr>
        <w:tabs>
          <w:tab w:val="left" w:pos="1560"/>
        </w:tabs>
        <w:spacing w:before="120" w:after="120"/>
        <w:rPr>
          <w:sz w:val="24"/>
          <w:szCs w:val="24"/>
        </w:rPr>
      </w:pP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tab/>
        <w:t>INDIVIDUÁLNÍ PRÁCE</w:t>
      </w:r>
    </w:p>
    <w:p w:rsidR="00FA5723" w:rsidRPr="00FA5723" w:rsidRDefault="00FA5723" w:rsidP="00946FE2">
      <w:pPr>
        <w:tabs>
          <w:tab w:val="left" w:pos="1560"/>
        </w:tabs>
        <w:spacing w:before="120" w:after="120"/>
        <w:rPr>
          <w:sz w:val="24"/>
          <w:szCs w:val="24"/>
        </w:rPr>
      </w:pP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tab/>
        <w:t xml:space="preserve">cíl: </w:t>
      </w:r>
      <w:r w:rsidR="00A22A31">
        <w:rPr>
          <w:sz w:val="24"/>
          <w:szCs w:val="24"/>
        </w:rPr>
        <w:t>každý účastník se vyplní</w:t>
      </w:r>
      <w:r w:rsidRPr="00FA5723">
        <w:rPr>
          <w:sz w:val="24"/>
          <w:szCs w:val="24"/>
        </w:rPr>
        <w:t xml:space="preserve"> </w:t>
      </w:r>
      <w:r w:rsidR="00D06707">
        <w:rPr>
          <w:sz w:val="24"/>
          <w:szCs w:val="24"/>
        </w:rPr>
        <w:t>„</w:t>
      </w:r>
      <w:r w:rsidRPr="00FA5723">
        <w:rPr>
          <w:sz w:val="24"/>
          <w:szCs w:val="24"/>
        </w:rPr>
        <w:t>dotazník pro jednotlivce</w:t>
      </w:r>
      <w:r w:rsidR="00D06707">
        <w:rPr>
          <w:sz w:val="24"/>
          <w:szCs w:val="24"/>
        </w:rPr>
        <w:t>“</w:t>
      </w:r>
    </w:p>
    <w:p w:rsidR="00FA5723" w:rsidRDefault="00FA5723" w:rsidP="00946FE2">
      <w:pPr>
        <w:tabs>
          <w:tab w:val="left" w:pos="1560"/>
        </w:tabs>
        <w:spacing w:before="120" w:after="120"/>
        <w:rPr>
          <w:sz w:val="24"/>
          <w:szCs w:val="24"/>
        </w:rPr>
      </w:pP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00EF56BF">
        <w:rPr>
          <w:sz w:val="24"/>
          <w:szCs w:val="24"/>
        </w:rPr>
        <w:tab/>
      </w:r>
      <w:r w:rsidR="00A07F6D">
        <w:rPr>
          <w:sz w:val="24"/>
          <w:szCs w:val="24"/>
        </w:rPr>
        <w:t>čas: cca 20min.</w:t>
      </w:r>
    </w:p>
    <w:p w:rsidR="00FA5723" w:rsidRPr="00FA5723" w:rsidRDefault="00FA5723" w:rsidP="00946FE2">
      <w:pPr>
        <w:tabs>
          <w:tab w:val="left" w:pos="1560"/>
        </w:tabs>
        <w:spacing w:before="120" w:after="120"/>
        <w:rPr>
          <w:sz w:val="24"/>
          <w:szCs w:val="24"/>
        </w:rPr>
      </w:pPr>
      <w:r w:rsidRPr="00FA5723">
        <w:rPr>
          <w:noProof/>
          <w:sz w:val="24"/>
          <w:szCs w:val="24"/>
          <w:lang w:eastAsia="cs-CZ"/>
        </w:rPr>
        <mc:AlternateContent>
          <mc:Choice Requires="wps">
            <w:drawing>
              <wp:anchor distT="0" distB="0" distL="114300" distR="114300" simplePos="0" relativeHeight="251638272" behindDoc="0" locked="0" layoutInCell="1" allowOverlap="1" wp14:anchorId="01E8E4AE" wp14:editId="5E999943">
                <wp:simplePos x="0" y="0"/>
                <wp:positionH relativeFrom="column">
                  <wp:posOffset>-83185</wp:posOffset>
                </wp:positionH>
                <wp:positionV relativeFrom="paragraph">
                  <wp:posOffset>262087</wp:posOffset>
                </wp:positionV>
                <wp:extent cx="771525" cy="276225"/>
                <wp:effectExtent l="0" t="0" r="28575" b="28575"/>
                <wp:wrapNone/>
                <wp:docPr id="2" name="Ovál 2"/>
                <wp:cNvGraphicFramePr/>
                <a:graphic xmlns:a="http://schemas.openxmlformats.org/drawingml/2006/main">
                  <a:graphicData uri="http://schemas.microsoft.com/office/word/2010/wordprocessingShape">
                    <wps:wsp>
                      <wps:cNvSpPr/>
                      <wps:spPr>
                        <a:xfrm>
                          <a:off x="0" y="0"/>
                          <a:ext cx="771525" cy="2762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0322C27" id="Ovál 2" o:spid="_x0000_s1026" style="position:absolute;margin-left:-6.55pt;margin-top:20.65pt;width:60.75pt;height:21.7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" filled="f" strokecolor="windowText" strokeweight="1pt"/>
            </w:pict>
          </mc:Fallback>
        </mc:AlternateContent>
      </w:r>
    </w:p>
    <w:p w:rsidR="00FA5723" w:rsidRPr="00FA5723" w:rsidRDefault="00FA5723" w:rsidP="00946FE2">
      <w:pPr>
        <w:tabs>
          <w:tab w:val="left" w:pos="1560"/>
        </w:tabs>
        <w:spacing w:before="120" w:after="120"/>
        <w:rPr>
          <w:sz w:val="24"/>
          <w:szCs w:val="24"/>
        </w:rPr>
      </w:pPr>
      <w:r w:rsidRPr="00FA5723">
        <w:rPr>
          <w:noProof/>
          <w:sz w:val="24"/>
          <w:szCs w:val="24"/>
          <w:lang w:eastAsia="cs-CZ"/>
        </w:rPr>
        <mc:AlternateContent>
          <mc:Choice Requires="wps">
            <w:drawing>
              <wp:anchor distT="0" distB="0" distL="114300" distR="114300" simplePos="0" relativeHeight="251642368" behindDoc="0" locked="0" layoutInCell="1" allowOverlap="1" wp14:anchorId="45998612" wp14:editId="2DB92C25">
                <wp:simplePos x="0" y="0"/>
                <wp:positionH relativeFrom="column">
                  <wp:posOffset>-102235</wp:posOffset>
                </wp:positionH>
                <wp:positionV relativeFrom="paragraph">
                  <wp:posOffset>245757</wp:posOffset>
                </wp:positionV>
                <wp:extent cx="876300" cy="295275"/>
                <wp:effectExtent l="0" t="0" r="19050" b="28575"/>
                <wp:wrapNone/>
                <wp:docPr id="3" name="Ovál 3"/>
                <wp:cNvGraphicFramePr/>
                <a:graphic xmlns:a="http://schemas.openxmlformats.org/drawingml/2006/main">
                  <a:graphicData uri="http://schemas.microsoft.com/office/word/2010/wordprocessingShape">
                    <wps:wsp>
                      <wps:cNvSpPr/>
                      <wps:spPr>
                        <a:xfrm>
                          <a:off x="0" y="0"/>
                          <a:ext cx="87630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2FE54" id="Ovál 3" o:spid="_x0000_s1026" style="position:absolute;margin-left:-8.05pt;margin-top:19.35pt;width:69pt;height:2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" filled="f" strokecolor="windowText" strokeweight="1pt"/>
            </w:pict>
          </mc:Fallback>
        </mc:AlternateContent>
      </w: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tab/>
      </w:r>
      <w:r w:rsidR="00A07F6D">
        <w:rPr>
          <w:sz w:val="24"/>
          <w:szCs w:val="24"/>
        </w:rPr>
        <w:t xml:space="preserve">SPOLEČNÉ SETKÁNÍ: </w:t>
      </w:r>
      <w:r w:rsidRPr="00FA5723">
        <w:rPr>
          <w:sz w:val="24"/>
          <w:szCs w:val="24"/>
        </w:rPr>
        <w:t>SKUPINOVÁ PRÁCE</w:t>
      </w:r>
    </w:p>
    <w:p w:rsidR="00FA5723" w:rsidRPr="00FA5723" w:rsidRDefault="00FA5723" w:rsidP="00946FE2">
      <w:pPr>
        <w:tabs>
          <w:tab w:val="left" w:pos="1560"/>
        </w:tabs>
        <w:spacing w:before="120" w:after="120"/>
        <w:rPr>
          <w:sz w:val="24"/>
          <w:szCs w:val="24"/>
        </w:rPr>
      </w:pPr>
      <w:r w:rsidRPr="00FA5723">
        <w:rPr>
          <w:noProof/>
          <w:sz w:val="24"/>
          <w:szCs w:val="24"/>
          <w:lang w:eastAsia="cs-CZ"/>
        </w:rPr>
        <mc:AlternateContent>
          <mc:Choice Requires="wps">
            <w:drawing>
              <wp:anchor distT="0" distB="0" distL="114300" distR="114300" simplePos="0" relativeHeight="251648512" behindDoc="0" locked="0" layoutInCell="1" allowOverlap="1" wp14:anchorId="33DF457C" wp14:editId="177968D0">
                <wp:simplePos x="0" y="0"/>
                <wp:positionH relativeFrom="column">
                  <wp:posOffset>-84455</wp:posOffset>
                </wp:positionH>
                <wp:positionV relativeFrom="paragraph">
                  <wp:posOffset>253904</wp:posOffset>
                </wp:positionV>
                <wp:extent cx="914400" cy="285750"/>
                <wp:effectExtent l="0" t="0" r="19050" b="19050"/>
                <wp:wrapNone/>
                <wp:docPr id="4" name="Ovál 4"/>
                <wp:cNvGraphicFramePr/>
                <a:graphic xmlns:a="http://schemas.openxmlformats.org/drawingml/2006/main">
                  <a:graphicData uri="http://schemas.microsoft.com/office/word/2010/wordprocessingShape">
                    <wps:wsp>
                      <wps:cNvSpPr/>
                      <wps:spPr>
                        <a:xfrm>
                          <a:off x="0" y="0"/>
                          <a:ext cx="91440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70B08" id="Ovál 4" o:spid="_x0000_s1026" style="position:absolute;margin-left:-6.65pt;margin-top:20pt;width:1in;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" filled="f" strokecolor="windowText" strokeweight="1pt"/>
            </w:pict>
          </mc:Fallback>
        </mc:AlternateContent>
      </w: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00D06707">
        <w:rPr>
          <w:sz w:val="24"/>
          <w:szCs w:val="24"/>
        </w:rPr>
        <w:tab/>
        <w:t>cíl: každá skupina diskutuje a vypln</w:t>
      </w:r>
      <w:r w:rsidR="00A22A31">
        <w:rPr>
          <w:sz w:val="24"/>
          <w:szCs w:val="24"/>
        </w:rPr>
        <w:t>í svůj „arch společné diskuze</w:t>
      </w:r>
      <w:r w:rsidR="00D06707">
        <w:rPr>
          <w:sz w:val="24"/>
          <w:szCs w:val="24"/>
        </w:rPr>
        <w:t>“</w:t>
      </w:r>
    </w:p>
    <w:p w:rsidR="00FA5723" w:rsidRPr="00FA5723" w:rsidRDefault="00FA5723" w:rsidP="00946FE2">
      <w:pPr>
        <w:tabs>
          <w:tab w:val="left" w:pos="1560"/>
        </w:tabs>
        <w:spacing w:before="120" w:after="120"/>
        <w:rPr>
          <w:sz w:val="24"/>
          <w:szCs w:val="24"/>
        </w:rPr>
      </w:pP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00A07F6D">
        <w:rPr>
          <w:sz w:val="24"/>
          <w:szCs w:val="24"/>
        </w:rPr>
        <w:tab/>
        <w:t>čas: cca 1,5 hod.</w:t>
      </w:r>
    </w:p>
    <w:p w:rsidR="00FA5723" w:rsidRPr="00FA5723" w:rsidRDefault="00FA5723" w:rsidP="00946FE2">
      <w:pPr>
        <w:tabs>
          <w:tab w:val="left" w:pos="1560"/>
        </w:tabs>
        <w:spacing w:before="120" w:after="120"/>
        <w:rPr>
          <w:sz w:val="24"/>
          <w:szCs w:val="24"/>
        </w:rPr>
      </w:pPr>
      <w:r w:rsidRPr="00FA5723">
        <w:rPr>
          <w:noProof/>
          <w:sz w:val="24"/>
          <w:szCs w:val="24"/>
          <w:lang w:eastAsia="cs-CZ"/>
        </w:rPr>
        <mc:AlternateContent>
          <mc:Choice Requires="wps">
            <w:drawing>
              <wp:anchor distT="0" distB="0" distL="114300" distR="114300" simplePos="0" relativeHeight="251653632" behindDoc="0" locked="0" layoutInCell="1" allowOverlap="1" wp14:anchorId="27B6A0F9" wp14:editId="244A26C8">
                <wp:simplePos x="0" y="0"/>
                <wp:positionH relativeFrom="column">
                  <wp:posOffset>-203200</wp:posOffset>
                </wp:positionH>
                <wp:positionV relativeFrom="paragraph">
                  <wp:posOffset>145080</wp:posOffset>
                </wp:positionV>
                <wp:extent cx="1125940" cy="1050878"/>
                <wp:effectExtent l="0" t="0" r="17145" b="16510"/>
                <wp:wrapNone/>
                <wp:docPr id="5" name="Ovál 5"/>
                <wp:cNvGraphicFramePr/>
                <a:graphic xmlns:a="http://schemas.openxmlformats.org/drawingml/2006/main">
                  <a:graphicData uri="http://schemas.microsoft.com/office/word/2010/wordprocessingShape">
                    <wps:wsp>
                      <wps:cNvSpPr/>
                      <wps:spPr>
                        <a:xfrm>
                          <a:off x="0" y="0"/>
                          <a:ext cx="1125940" cy="1050878"/>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7C0DB" id="Ovál 5" o:spid="_x0000_s1026" style="position:absolute;margin-left:-16pt;margin-top:11.4pt;width:88.65pt;height:8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" filled="f" strokecolor="windowText" strokeweight="1pt"/>
            </w:pict>
          </mc:Fallback>
        </mc:AlternateContent>
      </w:r>
    </w:p>
    <w:p w:rsidR="00FA5723" w:rsidRPr="00FA5723" w:rsidRDefault="00FA5723" w:rsidP="00946FE2">
      <w:pPr>
        <w:tabs>
          <w:tab w:val="left" w:pos="1560"/>
        </w:tabs>
        <w:spacing w:before="120" w:after="120"/>
        <w:rPr>
          <w:sz w:val="24"/>
          <w:szCs w:val="24"/>
        </w:rPr>
      </w:pP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tab/>
      </w:r>
      <w:r w:rsidR="00A07F6D">
        <w:rPr>
          <w:sz w:val="24"/>
          <w:szCs w:val="24"/>
        </w:rPr>
        <w:t xml:space="preserve">SPOLEČNÉ SETKÁNÍ: </w:t>
      </w:r>
      <w:r w:rsidRPr="00FA5723">
        <w:rPr>
          <w:sz w:val="24"/>
          <w:szCs w:val="24"/>
        </w:rPr>
        <w:t>PRÁCE</w:t>
      </w:r>
      <w:r w:rsidR="00A07F6D">
        <w:rPr>
          <w:sz w:val="24"/>
          <w:szCs w:val="24"/>
        </w:rPr>
        <w:t xml:space="preserve"> V PLÉNU</w:t>
      </w:r>
    </w:p>
    <w:p w:rsidR="00FA5723" w:rsidRPr="00FA5723" w:rsidRDefault="00FA5723" w:rsidP="00946FE2">
      <w:pPr>
        <w:tabs>
          <w:tab w:val="left" w:pos="1560"/>
        </w:tabs>
        <w:spacing w:before="120" w:after="120"/>
        <w:rPr>
          <w:sz w:val="24"/>
          <w:szCs w:val="24"/>
        </w:rPr>
      </w:pP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00D06707">
        <w:rPr>
          <w:sz w:val="24"/>
          <w:szCs w:val="24"/>
        </w:rPr>
        <w:tab/>
        <w:t>cíl: diskutovat</w:t>
      </w:r>
      <w:r w:rsidR="00FA563B">
        <w:rPr>
          <w:sz w:val="24"/>
          <w:szCs w:val="24"/>
        </w:rPr>
        <w:t xml:space="preserve"> </w:t>
      </w:r>
      <w:r w:rsidR="002E4718">
        <w:rPr>
          <w:sz w:val="24"/>
          <w:szCs w:val="24"/>
        </w:rPr>
        <w:t>a vyplnit</w:t>
      </w:r>
      <w:r w:rsidRPr="00FA5723">
        <w:rPr>
          <w:sz w:val="24"/>
          <w:szCs w:val="24"/>
        </w:rPr>
        <w:t> </w:t>
      </w:r>
      <w:r w:rsidR="002E4718">
        <w:rPr>
          <w:sz w:val="24"/>
          <w:szCs w:val="24"/>
        </w:rPr>
        <w:t xml:space="preserve">nakonec jeden společný </w:t>
      </w:r>
      <w:r w:rsidR="00D06707">
        <w:rPr>
          <w:sz w:val="24"/>
          <w:szCs w:val="24"/>
        </w:rPr>
        <w:t>„</w:t>
      </w:r>
      <w:r w:rsidR="00A22A31" w:rsidRPr="00A22A31">
        <w:rPr>
          <w:sz w:val="24"/>
          <w:szCs w:val="24"/>
        </w:rPr>
        <w:t>arch společné diskuze</w:t>
      </w:r>
      <w:r w:rsidR="00D06707">
        <w:rPr>
          <w:sz w:val="24"/>
          <w:szCs w:val="24"/>
        </w:rPr>
        <w:t>“</w:t>
      </w:r>
    </w:p>
    <w:p w:rsidR="00265F8C" w:rsidRDefault="00FA5723" w:rsidP="00946FE2">
      <w:pPr>
        <w:tabs>
          <w:tab w:val="left" w:pos="1560"/>
          <w:tab w:val="left" w:pos="2268"/>
        </w:tabs>
        <w:spacing w:before="120" w:after="120"/>
        <w:rPr>
          <w:sz w:val="24"/>
          <w:szCs w:val="24"/>
        </w:rPr>
      </w:pP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Pr="00FA5723">
        <w:rPr>
          <w:sz w:val="24"/>
          <w:szCs w:val="24"/>
        </w:rPr>
        <w:sym w:font="Webdings" w:char="F080"/>
      </w:r>
      <w:r w:rsidR="00A07F6D">
        <w:rPr>
          <w:sz w:val="24"/>
          <w:szCs w:val="24"/>
        </w:rPr>
        <w:tab/>
        <w:t>čas: min. 2hod.</w:t>
      </w:r>
    </w:p>
    <w:p w:rsidR="00FA5723" w:rsidRPr="00FA5723" w:rsidRDefault="00FA5723" w:rsidP="00946FE2">
      <w:pPr>
        <w:tabs>
          <w:tab w:val="left" w:pos="1560"/>
          <w:tab w:val="left" w:pos="2268"/>
        </w:tabs>
        <w:spacing w:before="120" w:after="120"/>
        <w:rPr>
          <w:sz w:val="24"/>
          <w:szCs w:val="24"/>
        </w:rPr>
      </w:pPr>
    </w:p>
    <w:p w:rsidR="002D7797" w:rsidRDefault="00FA5723" w:rsidP="00946FE2">
      <w:pPr>
        <w:tabs>
          <w:tab w:val="left" w:pos="1560"/>
        </w:tabs>
        <w:spacing w:before="120" w:after="120" w:line="240" w:lineRule="auto"/>
        <w:jc w:val="both"/>
        <w:rPr>
          <w:rFonts w:cstheme="minorHAnsi"/>
          <w:sz w:val="24"/>
          <w:szCs w:val="24"/>
        </w:rPr>
      </w:pPr>
      <w:r>
        <w:rPr>
          <w:rFonts w:cstheme="minorHAnsi"/>
          <w:sz w:val="24"/>
          <w:szCs w:val="24"/>
        </w:rPr>
        <w:tab/>
      </w:r>
      <w:r w:rsidR="00A22A31">
        <w:rPr>
          <w:rFonts w:cstheme="minorHAnsi"/>
          <w:sz w:val="24"/>
          <w:szCs w:val="24"/>
        </w:rPr>
        <w:t xml:space="preserve">VYPLNIT „arch </w:t>
      </w:r>
      <w:r w:rsidR="002E4718">
        <w:rPr>
          <w:rFonts w:cstheme="minorHAnsi"/>
          <w:sz w:val="24"/>
          <w:szCs w:val="24"/>
        </w:rPr>
        <w:t xml:space="preserve">výsledků“ + </w:t>
      </w:r>
      <w:r>
        <w:rPr>
          <w:rFonts w:cstheme="minorHAnsi"/>
          <w:sz w:val="24"/>
          <w:szCs w:val="24"/>
        </w:rPr>
        <w:t>PRÁCE S</w:t>
      </w:r>
      <w:r w:rsidR="002D7797">
        <w:rPr>
          <w:rFonts w:cstheme="minorHAnsi"/>
          <w:sz w:val="24"/>
          <w:szCs w:val="24"/>
        </w:rPr>
        <w:t> </w:t>
      </w:r>
      <w:r w:rsidR="00A07F6D">
        <w:rPr>
          <w:rFonts w:cstheme="minorHAnsi"/>
          <w:sz w:val="24"/>
          <w:szCs w:val="24"/>
        </w:rPr>
        <w:t>VÝSLEDKY</w:t>
      </w:r>
    </w:p>
    <w:p w:rsidR="00FA5723" w:rsidRDefault="00FA5723" w:rsidP="00946FE2">
      <w:pPr>
        <w:tabs>
          <w:tab w:val="left" w:pos="1560"/>
        </w:tabs>
        <w:spacing w:before="120" w:after="120" w:line="240" w:lineRule="auto"/>
        <w:jc w:val="both"/>
        <w:rPr>
          <w:rFonts w:cstheme="minorHAnsi"/>
          <w:sz w:val="24"/>
          <w:szCs w:val="24"/>
        </w:rPr>
      </w:pPr>
      <w:r>
        <w:rPr>
          <w:rFonts w:cstheme="minorHAnsi"/>
          <w:sz w:val="24"/>
          <w:szCs w:val="24"/>
        </w:rPr>
        <w:br w:type="page"/>
      </w:r>
    </w:p>
    <w:p w:rsidR="00EF56BF" w:rsidRPr="00EF56BF" w:rsidRDefault="00EF56BF" w:rsidP="00B225EB">
      <w:pPr>
        <w:spacing w:before="120" w:after="120" w:line="240" w:lineRule="auto"/>
        <w:jc w:val="both"/>
        <w:rPr>
          <w:rFonts w:cstheme="minorHAnsi"/>
          <w:b/>
          <w:sz w:val="24"/>
          <w:szCs w:val="24"/>
        </w:rPr>
      </w:pPr>
      <w:r w:rsidRPr="00EF56BF">
        <w:rPr>
          <w:rFonts w:cstheme="minorHAnsi"/>
          <w:b/>
          <w:sz w:val="24"/>
          <w:szCs w:val="24"/>
        </w:rPr>
        <w:lastRenderedPageBreak/>
        <w:t>NÁVRH POSTUPU</w:t>
      </w:r>
    </w:p>
    <w:p w:rsidR="00EF56BF" w:rsidRPr="00A07F6D" w:rsidRDefault="00EF56BF" w:rsidP="00B225EB">
      <w:pPr>
        <w:pStyle w:val="Odstavecseseznamem"/>
        <w:numPr>
          <w:ilvl w:val="0"/>
          <w:numId w:val="22"/>
        </w:numPr>
        <w:spacing w:before="120" w:after="120" w:line="240" w:lineRule="auto"/>
        <w:ind w:left="426"/>
        <w:jc w:val="both"/>
        <w:rPr>
          <w:rFonts w:cstheme="minorHAnsi"/>
          <w:sz w:val="24"/>
          <w:szCs w:val="24"/>
        </w:rPr>
      </w:pPr>
      <w:r w:rsidRPr="00A07F6D">
        <w:rPr>
          <w:rFonts w:cstheme="minorHAnsi"/>
          <w:sz w:val="24"/>
          <w:szCs w:val="24"/>
        </w:rPr>
        <w:t xml:space="preserve">volba </w:t>
      </w:r>
      <w:r w:rsidR="00A07F6D">
        <w:rPr>
          <w:rFonts w:cstheme="minorHAnsi"/>
          <w:sz w:val="24"/>
          <w:szCs w:val="24"/>
        </w:rPr>
        <w:t>FACILITÁT</w:t>
      </w:r>
      <w:r w:rsidRPr="00A07F6D">
        <w:rPr>
          <w:rFonts w:cstheme="minorHAnsi"/>
          <w:sz w:val="24"/>
          <w:szCs w:val="24"/>
        </w:rPr>
        <w:t>ORA</w:t>
      </w:r>
    </w:p>
    <w:p w:rsidR="00D013BF" w:rsidRDefault="00D013BF" w:rsidP="00B225EB">
      <w:pPr>
        <w:spacing w:before="120" w:after="120" w:line="240" w:lineRule="auto"/>
        <w:jc w:val="both"/>
        <w:rPr>
          <w:rFonts w:eastAsia="Times New Roman" w:cstheme="minorHAnsi"/>
          <w:sz w:val="24"/>
          <w:szCs w:val="24"/>
          <w:lang w:eastAsia="cs-CZ"/>
        </w:rPr>
      </w:pPr>
      <w:r w:rsidRPr="00125F50">
        <w:rPr>
          <w:rFonts w:cstheme="minorHAnsi"/>
          <w:sz w:val="24"/>
          <w:szCs w:val="24"/>
        </w:rPr>
        <w:t xml:space="preserve">Pro </w:t>
      </w:r>
      <w:r>
        <w:rPr>
          <w:rFonts w:cstheme="minorHAnsi"/>
          <w:sz w:val="24"/>
          <w:szCs w:val="24"/>
        </w:rPr>
        <w:t xml:space="preserve">úspěšný a hladký průběh </w:t>
      </w:r>
      <w:proofErr w:type="spellStart"/>
      <w:r>
        <w:rPr>
          <w:rFonts w:cstheme="minorHAnsi"/>
          <w:sz w:val="24"/>
          <w:szCs w:val="24"/>
        </w:rPr>
        <w:t>autoevaluace</w:t>
      </w:r>
      <w:proofErr w:type="spellEnd"/>
      <w:r>
        <w:rPr>
          <w:rFonts w:cstheme="minorHAnsi"/>
          <w:sz w:val="24"/>
          <w:szCs w:val="24"/>
        </w:rPr>
        <w:t xml:space="preserve"> pomocí </w:t>
      </w:r>
      <w:r w:rsidR="00A07F6D">
        <w:rPr>
          <w:rFonts w:cstheme="minorHAnsi"/>
          <w:sz w:val="24"/>
          <w:szCs w:val="24"/>
        </w:rPr>
        <w:t xml:space="preserve">předkládaného </w:t>
      </w:r>
      <w:r>
        <w:rPr>
          <w:rFonts w:cstheme="minorHAnsi"/>
          <w:sz w:val="24"/>
          <w:szCs w:val="24"/>
        </w:rPr>
        <w:t>ná</w:t>
      </w:r>
      <w:r w:rsidR="00B824AA">
        <w:rPr>
          <w:rFonts w:cstheme="minorHAnsi"/>
          <w:sz w:val="24"/>
          <w:szCs w:val="24"/>
        </w:rPr>
        <w:t>s</w:t>
      </w:r>
      <w:r w:rsidR="002D7797">
        <w:rPr>
          <w:rFonts w:cstheme="minorHAnsi"/>
          <w:sz w:val="24"/>
          <w:szCs w:val="24"/>
        </w:rPr>
        <w:t xml:space="preserve">troje je stěžejní najít </w:t>
      </w:r>
      <w:proofErr w:type="spellStart"/>
      <w:r>
        <w:rPr>
          <w:rFonts w:cstheme="minorHAnsi"/>
          <w:sz w:val="24"/>
          <w:szCs w:val="24"/>
        </w:rPr>
        <w:t>facilitátora</w:t>
      </w:r>
      <w:proofErr w:type="spellEnd"/>
      <w:r>
        <w:rPr>
          <w:rFonts w:cstheme="minorHAnsi"/>
          <w:sz w:val="24"/>
          <w:szCs w:val="24"/>
        </w:rPr>
        <w:t>, který bude mít od začát</w:t>
      </w:r>
      <w:r w:rsidR="002D7797">
        <w:rPr>
          <w:rFonts w:cstheme="minorHAnsi"/>
          <w:sz w:val="24"/>
          <w:szCs w:val="24"/>
        </w:rPr>
        <w:t>ku do konce všechny kroky</w:t>
      </w:r>
      <w:r>
        <w:rPr>
          <w:rFonts w:cstheme="minorHAnsi"/>
          <w:sz w:val="24"/>
          <w:szCs w:val="24"/>
        </w:rPr>
        <w:t xml:space="preserve"> na starosti</w:t>
      </w:r>
      <w:r w:rsidR="002D7797">
        <w:rPr>
          <w:rFonts w:cstheme="minorHAnsi"/>
          <w:sz w:val="24"/>
          <w:szCs w:val="24"/>
        </w:rPr>
        <w:t>, a který bude „hlídat“ objektivní posouzení položek (nejlépe vybaven znalostí tematiky inkluze)</w:t>
      </w:r>
      <w:r>
        <w:rPr>
          <w:rFonts w:cstheme="minorHAnsi"/>
          <w:sz w:val="24"/>
          <w:szCs w:val="24"/>
        </w:rPr>
        <w:t xml:space="preserve">. </w:t>
      </w:r>
      <w:r w:rsidR="00EB40B5">
        <w:rPr>
          <w:rFonts w:cstheme="minorHAnsi"/>
          <w:sz w:val="24"/>
          <w:szCs w:val="24"/>
        </w:rPr>
        <w:t>D</w:t>
      </w:r>
      <w:r w:rsidR="002D7797">
        <w:rPr>
          <w:rFonts w:cstheme="minorHAnsi"/>
          <w:sz w:val="24"/>
          <w:szCs w:val="24"/>
        </w:rPr>
        <w:t xml:space="preserve">oporučujeme, aby se </w:t>
      </w:r>
      <w:r w:rsidR="00EB40B5">
        <w:rPr>
          <w:rFonts w:cstheme="minorHAnsi"/>
          <w:sz w:val="24"/>
          <w:szCs w:val="24"/>
        </w:rPr>
        <w:t xml:space="preserve">pouze v krajních případech </w:t>
      </w:r>
      <w:r w:rsidR="002D7797">
        <w:rPr>
          <w:rFonts w:cstheme="minorHAnsi"/>
          <w:sz w:val="24"/>
          <w:szCs w:val="24"/>
        </w:rPr>
        <w:t>f</w:t>
      </w:r>
      <w:r>
        <w:rPr>
          <w:rFonts w:cstheme="minorHAnsi"/>
          <w:sz w:val="24"/>
          <w:szCs w:val="24"/>
        </w:rPr>
        <w:t xml:space="preserve">acilitační funkce </w:t>
      </w:r>
      <w:r w:rsidR="002D7797">
        <w:rPr>
          <w:rFonts w:cstheme="minorHAnsi"/>
          <w:sz w:val="24"/>
          <w:szCs w:val="24"/>
        </w:rPr>
        <w:t>ujímal sám ředitel</w:t>
      </w:r>
      <w:r w:rsidR="00EB40B5">
        <w:rPr>
          <w:rFonts w:cstheme="minorHAnsi"/>
          <w:sz w:val="24"/>
          <w:szCs w:val="24"/>
        </w:rPr>
        <w:t xml:space="preserve"> školy</w:t>
      </w:r>
      <w:r w:rsidR="002D7797">
        <w:rPr>
          <w:rFonts w:cstheme="minorHAnsi"/>
          <w:sz w:val="24"/>
          <w:szCs w:val="24"/>
        </w:rPr>
        <w:t xml:space="preserve">. Pokud se </w:t>
      </w:r>
      <w:r w:rsidR="00EB40B5">
        <w:rPr>
          <w:rFonts w:cstheme="minorHAnsi"/>
          <w:sz w:val="24"/>
          <w:szCs w:val="24"/>
        </w:rPr>
        <w:t xml:space="preserve">ředitel školy rozhodne </w:t>
      </w:r>
      <w:r w:rsidR="002D7797">
        <w:rPr>
          <w:rFonts w:cstheme="minorHAnsi"/>
          <w:sz w:val="24"/>
          <w:szCs w:val="24"/>
        </w:rPr>
        <w:t xml:space="preserve">pro </w:t>
      </w:r>
      <w:proofErr w:type="spellStart"/>
      <w:r w:rsidR="002D7797">
        <w:rPr>
          <w:rFonts w:cstheme="minorHAnsi"/>
          <w:sz w:val="24"/>
          <w:szCs w:val="24"/>
        </w:rPr>
        <w:t>autoevaluaci</w:t>
      </w:r>
      <w:proofErr w:type="spellEnd"/>
      <w:r w:rsidR="002D7797">
        <w:rPr>
          <w:rFonts w:cstheme="minorHAnsi"/>
          <w:sz w:val="24"/>
          <w:szCs w:val="24"/>
        </w:rPr>
        <w:t xml:space="preserve"> nástrojem, pověří/nabídne facilitaci některému z kolegů ve škole či na</w:t>
      </w:r>
      <w:r w:rsidR="00EB40B5">
        <w:rPr>
          <w:rFonts w:cstheme="minorHAnsi"/>
          <w:sz w:val="24"/>
          <w:szCs w:val="24"/>
        </w:rPr>
        <w:t>jde někoho externího</w:t>
      </w:r>
      <w:r>
        <w:rPr>
          <w:rFonts w:cstheme="minorHAnsi"/>
          <w:sz w:val="24"/>
          <w:szCs w:val="24"/>
        </w:rPr>
        <w:t xml:space="preserve">. V ideálním případě si </w:t>
      </w:r>
      <w:proofErr w:type="spellStart"/>
      <w:r>
        <w:rPr>
          <w:rFonts w:cstheme="minorHAnsi"/>
          <w:sz w:val="24"/>
          <w:szCs w:val="24"/>
        </w:rPr>
        <w:t>facilitátora</w:t>
      </w:r>
      <w:proofErr w:type="spellEnd"/>
      <w:r>
        <w:rPr>
          <w:rFonts w:cstheme="minorHAnsi"/>
          <w:sz w:val="24"/>
          <w:szCs w:val="24"/>
        </w:rPr>
        <w:t xml:space="preserve"> zvolí zaměstnanci školy pomocí hlasování či jiného schvalovacího mechanismu. </w:t>
      </w:r>
      <w:proofErr w:type="spellStart"/>
      <w:r w:rsidRPr="00125F50">
        <w:rPr>
          <w:rFonts w:eastAsia="Times New Roman" w:cstheme="minorHAnsi"/>
          <w:sz w:val="24"/>
          <w:szCs w:val="24"/>
          <w:lang w:eastAsia="cs-CZ"/>
        </w:rPr>
        <w:t>Facilitátor</w:t>
      </w:r>
      <w:proofErr w:type="spellEnd"/>
      <w:r w:rsidRPr="00125F50">
        <w:rPr>
          <w:rFonts w:eastAsia="Times New Roman" w:cstheme="minorHAnsi"/>
          <w:sz w:val="24"/>
          <w:szCs w:val="24"/>
          <w:lang w:eastAsia="cs-CZ"/>
        </w:rPr>
        <w:t xml:space="preserve"> </w:t>
      </w:r>
      <w:r>
        <w:rPr>
          <w:rFonts w:eastAsia="Times New Roman" w:cstheme="minorHAnsi"/>
          <w:sz w:val="24"/>
          <w:szCs w:val="24"/>
          <w:lang w:eastAsia="cs-CZ"/>
        </w:rPr>
        <w:t>koordinuje celý</w:t>
      </w:r>
      <w:r w:rsidRPr="00125F50">
        <w:rPr>
          <w:rFonts w:eastAsia="Times New Roman" w:cstheme="minorHAnsi"/>
          <w:sz w:val="24"/>
          <w:szCs w:val="24"/>
          <w:lang w:eastAsia="cs-CZ"/>
        </w:rPr>
        <w:t xml:space="preserve"> </w:t>
      </w:r>
      <w:r>
        <w:rPr>
          <w:rFonts w:eastAsia="Times New Roman" w:cstheme="minorHAnsi"/>
          <w:sz w:val="24"/>
          <w:szCs w:val="24"/>
          <w:lang w:eastAsia="cs-CZ"/>
        </w:rPr>
        <w:t>proces</w:t>
      </w:r>
      <w:r w:rsidR="00EB40B5">
        <w:rPr>
          <w:rFonts w:eastAsia="Times New Roman" w:cstheme="minorHAnsi"/>
          <w:sz w:val="24"/>
          <w:szCs w:val="24"/>
          <w:lang w:eastAsia="cs-CZ"/>
        </w:rPr>
        <w:t>, zajistí samostatně první dva kroky - rozhovor a pozorování</w:t>
      </w:r>
      <w:r w:rsidR="00B824AA">
        <w:rPr>
          <w:rFonts w:eastAsia="Times New Roman" w:cstheme="minorHAnsi"/>
          <w:sz w:val="24"/>
          <w:szCs w:val="24"/>
          <w:lang w:eastAsia="cs-CZ"/>
        </w:rPr>
        <w:t xml:space="preserve">. </w:t>
      </w:r>
      <w:r w:rsidR="00EB40B5">
        <w:rPr>
          <w:rFonts w:eastAsia="Times New Roman" w:cstheme="minorHAnsi"/>
          <w:sz w:val="24"/>
          <w:szCs w:val="24"/>
          <w:lang w:eastAsia="cs-CZ"/>
        </w:rPr>
        <w:t>Dále p</w:t>
      </w:r>
      <w:r w:rsidR="00B824AA">
        <w:rPr>
          <w:rFonts w:eastAsia="Times New Roman" w:cstheme="minorHAnsi"/>
          <w:sz w:val="24"/>
          <w:szCs w:val="24"/>
          <w:lang w:eastAsia="cs-CZ"/>
        </w:rPr>
        <w:t xml:space="preserve">omáhá </w:t>
      </w:r>
      <w:r w:rsidRPr="00125F50">
        <w:rPr>
          <w:rFonts w:eastAsia="Times New Roman" w:cstheme="minorHAnsi"/>
          <w:sz w:val="24"/>
          <w:szCs w:val="24"/>
          <w:lang w:eastAsia="cs-CZ"/>
        </w:rPr>
        <w:t>formulovat myšlenky účastníků procesu, neustá</w:t>
      </w:r>
      <w:r>
        <w:rPr>
          <w:rFonts w:eastAsia="Times New Roman" w:cstheme="minorHAnsi"/>
          <w:sz w:val="24"/>
          <w:szCs w:val="24"/>
          <w:lang w:eastAsia="cs-CZ"/>
        </w:rPr>
        <w:t xml:space="preserve">le se dotazuje na souhlas. </w:t>
      </w:r>
      <w:proofErr w:type="spellStart"/>
      <w:r>
        <w:rPr>
          <w:rFonts w:eastAsia="Times New Roman" w:cstheme="minorHAnsi"/>
          <w:sz w:val="24"/>
          <w:szCs w:val="24"/>
          <w:lang w:eastAsia="cs-CZ"/>
        </w:rPr>
        <w:t>F</w:t>
      </w:r>
      <w:r w:rsidRPr="00125F50">
        <w:rPr>
          <w:rFonts w:eastAsia="Times New Roman" w:cstheme="minorHAnsi"/>
          <w:sz w:val="24"/>
          <w:szCs w:val="24"/>
          <w:lang w:eastAsia="cs-CZ"/>
        </w:rPr>
        <w:t>acilitátor</w:t>
      </w:r>
      <w:proofErr w:type="spellEnd"/>
      <w:r w:rsidRPr="00125F50">
        <w:rPr>
          <w:rFonts w:eastAsia="Times New Roman" w:cstheme="minorHAnsi"/>
          <w:sz w:val="24"/>
          <w:szCs w:val="24"/>
          <w:lang w:eastAsia="cs-CZ"/>
        </w:rPr>
        <w:t xml:space="preserve"> by měl spl</w:t>
      </w:r>
      <w:r>
        <w:rPr>
          <w:rFonts w:eastAsia="Times New Roman" w:cstheme="minorHAnsi"/>
          <w:sz w:val="24"/>
          <w:szCs w:val="24"/>
          <w:lang w:eastAsia="cs-CZ"/>
        </w:rPr>
        <w:t>ňovat zejména předpoklady osob</w:t>
      </w:r>
      <w:r w:rsidR="00473872">
        <w:rPr>
          <w:rFonts w:eastAsia="Times New Roman" w:cstheme="minorHAnsi"/>
          <w:sz w:val="24"/>
          <w:szCs w:val="24"/>
          <w:lang w:eastAsia="cs-CZ"/>
        </w:rPr>
        <w:t>no</w:t>
      </w:r>
      <w:r w:rsidR="00873ADF">
        <w:rPr>
          <w:rFonts w:eastAsia="Times New Roman" w:cstheme="minorHAnsi"/>
          <w:sz w:val="24"/>
          <w:szCs w:val="24"/>
          <w:lang w:eastAsia="cs-CZ"/>
        </w:rPr>
        <w:t>stní a organizační</w:t>
      </w:r>
      <w:r w:rsidRPr="00125F50">
        <w:rPr>
          <w:rFonts w:eastAsia="Times New Roman" w:cstheme="minorHAnsi"/>
          <w:sz w:val="24"/>
          <w:szCs w:val="24"/>
          <w:lang w:eastAsia="cs-CZ"/>
        </w:rPr>
        <w:t xml:space="preserve">. </w:t>
      </w:r>
      <w:proofErr w:type="spellStart"/>
      <w:r w:rsidRPr="00125F50">
        <w:rPr>
          <w:rFonts w:eastAsia="Times New Roman" w:cstheme="minorHAnsi"/>
          <w:sz w:val="24"/>
          <w:szCs w:val="24"/>
          <w:lang w:eastAsia="cs-CZ"/>
        </w:rPr>
        <w:t>Facilitátor</w:t>
      </w:r>
      <w:proofErr w:type="spellEnd"/>
      <w:r w:rsidRPr="00125F50">
        <w:rPr>
          <w:rFonts w:eastAsia="Times New Roman" w:cstheme="minorHAnsi"/>
          <w:sz w:val="24"/>
          <w:szCs w:val="24"/>
          <w:lang w:eastAsia="cs-CZ"/>
        </w:rPr>
        <w:t xml:space="preserve"> je člověk, který je permanentně zaměřen na zajištění kvalitního procesu. Jeho </w:t>
      </w:r>
      <w:r w:rsidRPr="00BC4D9C">
        <w:rPr>
          <w:rFonts w:eastAsia="Times New Roman" w:cstheme="minorHAnsi"/>
          <w:b/>
          <w:sz w:val="24"/>
          <w:szCs w:val="24"/>
          <w:lang w:eastAsia="cs-CZ"/>
        </w:rPr>
        <w:t>úk</w:t>
      </w:r>
      <w:r w:rsidR="00873ADF" w:rsidRPr="00BC4D9C">
        <w:rPr>
          <w:rFonts w:eastAsia="Times New Roman" w:cstheme="minorHAnsi"/>
          <w:b/>
          <w:sz w:val="24"/>
          <w:szCs w:val="24"/>
          <w:lang w:eastAsia="cs-CZ"/>
        </w:rPr>
        <w:t>olem je řídit celý proces, navrhnout a vysvětlit všem postup</w:t>
      </w:r>
      <w:r w:rsidR="00D06707" w:rsidRPr="00BC4D9C">
        <w:rPr>
          <w:rFonts w:eastAsia="Times New Roman" w:cstheme="minorHAnsi"/>
          <w:b/>
          <w:sz w:val="24"/>
          <w:szCs w:val="24"/>
          <w:lang w:eastAsia="cs-CZ"/>
        </w:rPr>
        <w:t>/scénář</w:t>
      </w:r>
      <w:r w:rsidR="00873ADF" w:rsidRPr="00BC4D9C">
        <w:rPr>
          <w:rFonts w:eastAsia="Times New Roman" w:cstheme="minorHAnsi"/>
          <w:b/>
          <w:sz w:val="24"/>
          <w:szCs w:val="24"/>
          <w:lang w:eastAsia="cs-CZ"/>
        </w:rPr>
        <w:t>, zajistit materiální a organizační podmínky, zorganizovat a moderovat společné setkání a nakonec dojít a zaznamenat společné závěry</w:t>
      </w:r>
      <w:r w:rsidRPr="00125F50">
        <w:rPr>
          <w:rFonts w:eastAsia="Times New Roman" w:cstheme="minorHAnsi"/>
          <w:sz w:val="24"/>
          <w:szCs w:val="24"/>
          <w:lang w:eastAsia="cs-CZ"/>
        </w:rPr>
        <w:t xml:space="preserve"> bez </w:t>
      </w:r>
      <w:r w:rsidR="00F47B2B">
        <w:rPr>
          <w:rFonts w:eastAsia="Times New Roman" w:cstheme="minorHAnsi"/>
          <w:sz w:val="24"/>
          <w:szCs w:val="24"/>
          <w:lang w:eastAsia="cs-CZ"/>
        </w:rPr>
        <w:t>ovlivňování a </w:t>
      </w:r>
      <w:r>
        <w:rPr>
          <w:rFonts w:eastAsia="Times New Roman" w:cstheme="minorHAnsi"/>
          <w:sz w:val="24"/>
          <w:szCs w:val="24"/>
          <w:lang w:eastAsia="cs-CZ"/>
        </w:rPr>
        <w:t>manipulace</w:t>
      </w:r>
      <w:r w:rsidR="00873ADF">
        <w:rPr>
          <w:rFonts w:eastAsia="Times New Roman" w:cstheme="minorHAnsi"/>
          <w:sz w:val="24"/>
          <w:szCs w:val="24"/>
          <w:lang w:eastAsia="cs-CZ"/>
        </w:rPr>
        <w:t>.</w:t>
      </w:r>
    </w:p>
    <w:p w:rsidR="002D7797" w:rsidRDefault="002D7797" w:rsidP="00B225EB">
      <w:pPr>
        <w:pStyle w:val="Odstavecseseznamem"/>
        <w:numPr>
          <w:ilvl w:val="0"/>
          <w:numId w:val="22"/>
        </w:numPr>
        <w:spacing w:before="120" w:after="120" w:line="240" w:lineRule="auto"/>
        <w:ind w:left="426"/>
        <w:jc w:val="both"/>
        <w:rPr>
          <w:rFonts w:cstheme="minorHAnsi"/>
          <w:sz w:val="24"/>
          <w:szCs w:val="24"/>
        </w:rPr>
      </w:pPr>
      <w:r>
        <w:rPr>
          <w:rFonts w:cstheme="minorHAnsi"/>
          <w:sz w:val="24"/>
          <w:szCs w:val="24"/>
        </w:rPr>
        <w:t>ROZHOVOR S ŘEDITELEM</w:t>
      </w:r>
    </w:p>
    <w:p w:rsidR="002D7797" w:rsidRPr="002D7797" w:rsidRDefault="00EB40B5" w:rsidP="00B225EB">
      <w:pPr>
        <w:spacing w:before="120" w:after="120" w:line="240" w:lineRule="auto"/>
        <w:jc w:val="both"/>
        <w:rPr>
          <w:rFonts w:cstheme="minorHAnsi"/>
          <w:sz w:val="24"/>
          <w:szCs w:val="24"/>
        </w:rPr>
      </w:pPr>
      <w:proofErr w:type="spellStart"/>
      <w:r>
        <w:rPr>
          <w:rFonts w:cstheme="minorHAnsi"/>
          <w:sz w:val="24"/>
          <w:szCs w:val="24"/>
        </w:rPr>
        <w:t>Facilitátor</w:t>
      </w:r>
      <w:proofErr w:type="spellEnd"/>
      <w:r>
        <w:rPr>
          <w:rFonts w:cstheme="minorHAnsi"/>
          <w:sz w:val="24"/>
          <w:szCs w:val="24"/>
        </w:rPr>
        <w:t xml:space="preserve"> provede rozhovor s ředitelem a zaznamená odpovědi do „</w:t>
      </w:r>
      <w:r w:rsidR="00B225EB">
        <w:rPr>
          <w:rFonts w:cstheme="minorHAnsi"/>
          <w:sz w:val="24"/>
          <w:szCs w:val="24"/>
        </w:rPr>
        <w:t>archu pro rozhovor s </w:t>
      </w:r>
      <w:r>
        <w:rPr>
          <w:rFonts w:cstheme="minorHAnsi"/>
          <w:sz w:val="24"/>
          <w:szCs w:val="24"/>
        </w:rPr>
        <w:t>ředitelem“. Důležitou součástí rozhovoru je vždy debata nad „důkazy“ označené odpovědi</w:t>
      </w:r>
      <w:r w:rsidR="00B225EB">
        <w:rPr>
          <w:rFonts w:cstheme="minorHAnsi"/>
          <w:sz w:val="24"/>
          <w:szCs w:val="24"/>
        </w:rPr>
        <w:t xml:space="preserve">, </w:t>
      </w:r>
      <w:proofErr w:type="gramStart"/>
      <w:r w:rsidR="00B225EB">
        <w:rPr>
          <w:rFonts w:cstheme="minorHAnsi"/>
          <w:sz w:val="24"/>
          <w:szCs w:val="24"/>
        </w:rPr>
        <w:t>tzn. proč</w:t>
      </w:r>
      <w:proofErr w:type="gramEnd"/>
      <w:r w:rsidR="00B225EB">
        <w:rPr>
          <w:rFonts w:cstheme="minorHAnsi"/>
          <w:sz w:val="24"/>
          <w:szCs w:val="24"/>
        </w:rPr>
        <w:t xml:space="preserve"> byly označeny právě tyto odpovědi a co právě tuto odpověď dokládá.</w:t>
      </w:r>
      <w:r>
        <w:rPr>
          <w:rFonts w:cstheme="minorHAnsi"/>
          <w:sz w:val="24"/>
          <w:szCs w:val="24"/>
        </w:rPr>
        <w:t xml:space="preserve"> </w:t>
      </w:r>
    </w:p>
    <w:p w:rsidR="002D7797" w:rsidRDefault="002D7797" w:rsidP="00B225EB">
      <w:pPr>
        <w:pStyle w:val="Odstavecseseznamem"/>
        <w:numPr>
          <w:ilvl w:val="0"/>
          <w:numId w:val="22"/>
        </w:numPr>
        <w:spacing w:before="120" w:after="120" w:line="240" w:lineRule="auto"/>
        <w:ind w:left="426"/>
        <w:jc w:val="both"/>
        <w:rPr>
          <w:rFonts w:cstheme="minorHAnsi"/>
          <w:sz w:val="24"/>
          <w:szCs w:val="24"/>
        </w:rPr>
      </w:pPr>
      <w:r>
        <w:rPr>
          <w:rFonts w:cstheme="minorHAnsi"/>
          <w:sz w:val="24"/>
          <w:szCs w:val="24"/>
        </w:rPr>
        <w:t>POZOROVÁNÍ</w:t>
      </w:r>
    </w:p>
    <w:p w:rsidR="002D7797" w:rsidRPr="002D7797" w:rsidRDefault="00B225EB" w:rsidP="00B225EB">
      <w:pPr>
        <w:spacing w:before="120" w:after="120" w:line="240" w:lineRule="auto"/>
        <w:jc w:val="both"/>
        <w:rPr>
          <w:rFonts w:cstheme="minorHAnsi"/>
          <w:sz w:val="24"/>
          <w:szCs w:val="24"/>
        </w:rPr>
      </w:pPr>
      <w:proofErr w:type="spellStart"/>
      <w:r>
        <w:rPr>
          <w:rFonts w:cstheme="minorHAnsi"/>
          <w:sz w:val="24"/>
          <w:szCs w:val="24"/>
        </w:rPr>
        <w:t>Facilitátor</w:t>
      </w:r>
      <w:proofErr w:type="spellEnd"/>
      <w:r>
        <w:rPr>
          <w:rFonts w:cstheme="minorHAnsi"/>
          <w:sz w:val="24"/>
          <w:szCs w:val="24"/>
        </w:rPr>
        <w:t xml:space="preserve"> si na základě prostudování položek z „archu pro pozorování“ zajistí potřebná data pomocí: pozorování v prostorách školy, prostudování webových stránek školy, případně další materiálů školy (např. výroční zpráva, ŠVP) a návštěv vyučovacích hodin. Tato data zanalyzuje a dle svých možností vyhodnotí a zaznamená do „archu pro pozorování“.</w:t>
      </w:r>
    </w:p>
    <w:p w:rsidR="00A07F6D" w:rsidRPr="00A07F6D" w:rsidRDefault="00A07F6D" w:rsidP="00B225EB">
      <w:pPr>
        <w:pStyle w:val="Odstavecseseznamem"/>
        <w:numPr>
          <w:ilvl w:val="0"/>
          <w:numId w:val="22"/>
        </w:numPr>
        <w:spacing w:before="120" w:after="120" w:line="240" w:lineRule="auto"/>
        <w:ind w:left="426"/>
        <w:jc w:val="both"/>
        <w:rPr>
          <w:sz w:val="24"/>
          <w:szCs w:val="24"/>
        </w:rPr>
      </w:pPr>
      <w:r w:rsidRPr="00A07F6D">
        <w:rPr>
          <w:sz w:val="24"/>
          <w:szCs w:val="24"/>
        </w:rPr>
        <w:t>INDIVIDUÁLNÍ PRÁCE</w:t>
      </w:r>
    </w:p>
    <w:p w:rsidR="00D013BF" w:rsidRDefault="00EB40B5" w:rsidP="00B225EB">
      <w:pPr>
        <w:spacing w:before="120" w:after="120" w:line="240" w:lineRule="auto"/>
        <w:jc w:val="both"/>
        <w:rPr>
          <w:rFonts w:cstheme="minorHAnsi"/>
          <w:sz w:val="24"/>
          <w:szCs w:val="24"/>
        </w:rPr>
      </w:pPr>
      <w:r>
        <w:rPr>
          <w:sz w:val="24"/>
          <w:szCs w:val="24"/>
        </w:rPr>
        <w:t>J</w:t>
      </w:r>
      <w:r w:rsidR="00D013BF" w:rsidRPr="00EC14BD">
        <w:rPr>
          <w:sz w:val="24"/>
          <w:szCs w:val="24"/>
        </w:rPr>
        <w:t xml:space="preserve">e třeba každému </w:t>
      </w:r>
      <w:r w:rsidR="00D013BF">
        <w:rPr>
          <w:sz w:val="24"/>
          <w:szCs w:val="24"/>
        </w:rPr>
        <w:t>účastníkovi (</w:t>
      </w:r>
      <w:r w:rsidR="00A53954">
        <w:rPr>
          <w:sz w:val="24"/>
          <w:szCs w:val="24"/>
        </w:rPr>
        <w:t xml:space="preserve">všichni </w:t>
      </w:r>
      <w:r w:rsidR="00D013BF">
        <w:rPr>
          <w:rFonts w:cstheme="minorHAnsi"/>
          <w:sz w:val="24"/>
          <w:szCs w:val="24"/>
        </w:rPr>
        <w:t>učitelé, vedení školy, případně další zaměs</w:t>
      </w:r>
      <w:r w:rsidR="00A53954">
        <w:rPr>
          <w:rFonts w:cstheme="minorHAnsi"/>
          <w:sz w:val="24"/>
          <w:szCs w:val="24"/>
        </w:rPr>
        <w:t>tnanci škol</w:t>
      </w:r>
      <w:r w:rsidR="00D06707">
        <w:rPr>
          <w:rFonts w:cstheme="minorHAnsi"/>
          <w:sz w:val="24"/>
          <w:szCs w:val="24"/>
        </w:rPr>
        <w:t>y) dát vy</w:t>
      </w:r>
      <w:r w:rsidR="00A53954">
        <w:rPr>
          <w:rFonts w:cstheme="minorHAnsi"/>
          <w:sz w:val="24"/>
          <w:szCs w:val="24"/>
        </w:rPr>
        <w:t>tištěný „d</w:t>
      </w:r>
      <w:r w:rsidR="00D013BF">
        <w:rPr>
          <w:rFonts w:cstheme="minorHAnsi"/>
          <w:sz w:val="24"/>
          <w:szCs w:val="24"/>
        </w:rPr>
        <w:t xml:space="preserve">otazník pro jednotlivce“, který si </w:t>
      </w:r>
      <w:r w:rsidR="00D013BF" w:rsidRPr="00BC4D9C">
        <w:rPr>
          <w:rFonts w:cstheme="minorHAnsi"/>
          <w:b/>
          <w:sz w:val="24"/>
          <w:szCs w:val="24"/>
        </w:rPr>
        <w:t>sám před společným setkáním vyplní</w:t>
      </w:r>
      <w:r w:rsidR="00D013BF">
        <w:rPr>
          <w:rFonts w:cstheme="minorHAnsi"/>
          <w:sz w:val="24"/>
          <w:szCs w:val="24"/>
        </w:rPr>
        <w:t>.</w:t>
      </w:r>
      <w:r w:rsidR="00A53954">
        <w:rPr>
          <w:rFonts w:cstheme="minorHAnsi"/>
          <w:sz w:val="24"/>
          <w:szCs w:val="24"/>
        </w:rPr>
        <w:t xml:space="preserve"> </w:t>
      </w:r>
      <w:r w:rsidR="00D06707">
        <w:rPr>
          <w:rFonts w:cstheme="minorHAnsi"/>
          <w:sz w:val="24"/>
          <w:szCs w:val="24"/>
        </w:rPr>
        <w:t xml:space="preserve">Čas vyplňování je individuální a </w:t>
      </w:r>
      <w:proofErr w:type="gramStart"/>
      <w:r w:rsidR="00D06707">
        <w:rPr>
          <w:rFonts w:cstheme="minorHAnsi"/>
          <w:sz w:val="24"/>
          <w:szCs w:val="24"/>
        </w:rPr>
        <w:t>trvá</w:t>
      </w:r>
      <w:proofErr w:type="gramEnd"/>
      <w:r w:rsidR="00D06707">
        <w:rPr>
          <w:rFonts w:cstheme="minorHAnsi"/>
          <w:sz w:val="24"/>
          <w:szCs w:val="24"/>
        </w:rPr>
        <w:t xml:space="preserve"> zpravidla cca</w:t>
      </w:r>
      <w:r w:rsidR="00D06707" w:rsidRPr="00473872">
        <w:rPr>
          <w:rFonts w:cstheme="minorHAnsi"/>
          <w:sz w:val="24"/>
          <w:szCs w:val="24"/>
        </w:rPr>
        <w:t xml:space="preserve"> 20</w:t>
      </w:r>
      <w:r w:rsidR="00D06707">
        <w:rPr>
          <w:rFonts w:cstheme="minorHAnsi"/>
          <w:sz w:val="24"/>
          <w:szCs w:val="24"/>
        </w:rPr>
        <w:t xml:space="preserve"> min. </w:t>
      </w:r>
      <w:r>
        <w:rPr>
          <w:rFonts w:cstheme="minorHAnsi"/>
          <w:sz w:val="24"/>
          <w:szCs w:val="24"/>
        </w:rPr>
        <w:t>Dotazník</w:t>
      </w:r>
      <w:r w:rsidR="007D1710">
        <w:rPr>
          <w:rFonts w:cstheme="minorHAnsi"/>
          <w:sz w:val="24"/>
          <w:szCs w:val="24"/>
        </w:rPr>
        <w:t xml:space="preserve"> </w:t>
      </w:r>
      <w:proofErr w:type="gramStart"/>
      <w:r w:rsidR="007D1710">
        <w:rPr>
          <w:rFonts w:cstheme="minorHAnsi"/>
          <w:sz w:val="24"/>
          <w:szCs w:val="24"/>
        </w:rPr>
        <w:t>slouží</w:t>
      </w:r>
      <w:proofErr w:type="gramEnd"/>
      <w:r w:rsidR="007D1710">
        <w:rPr>
          <w:rFonts w:cstheme="minorHAnsi"/>
          <w:sz w:val="24"/>
          <w:szCs w:val="24"/>
        </w:rPr>
        <w:t xml:space="preserve"> k uvědomění</w:t>
      </w:r>
      <w:r w:rsidR="00D013BF" w:rsidRPr="00473872">
        <w:rPr>
          <w:rFonts w:cstheme="minorHAnsi"/>
          <w:sz w:val="24"/>
          <w:szCs w:val="24"/>
        </w:rPr>
        <w:t xml:space="preserve"> individuálních postojů </w:t>
      </w:r>
      <w:r w:rsidR="00A53954">
        <w:rPr>
          <w:rFonts w:cstheme="minorHAnsi"/>
          <w:sz w:val="24"/>
          <w:szCs w:val="24"/>
        </w:rPr>
        <w:t>a pohledů na vybrané</w:t>
      </w:r>
      <w:r w:rsidR="00D013BF">
        <w:rPr>
          <w:rFonts w:cstheme="minorHAnsi"/>
          <w:sz w:val="24"/>
          <w:szCs w:val="24"/>
        </w:rPr>
        <w:t xml:space="preserve"> ukazatele</w:t>
      </w:r>
      <w:r w:rsidR="00473872">
        <w:rPr>
          <w:rFonts w:cstheme="minorHAnsi"/>
          <w:sz w:val="24"/>
          <w:szCs w:val="24"/>
        </w:rPr>
        <w:t xml:space="preserve"> </w:t>
      </w:r>
      <w:r w:rsidR="00A53954">
        <w:rPr>
          <w:rFonts w:cstheme="minorHAnsi"/>
          <w:sz w:val="24"/>
          <w:szCs w:val="24"/>
        </w:rPr>
        <w:t xml:space="preserve">školní </w:t>
      </w:r>
      <w:r w:rsidR="00473872">
        <w:rPr>
          <w:rFonts w:cstheme="minorHAnsi"/>
          <w:sz w:val="24"/>
          <w:szCs w:val="24"/>
        </w:rPr>
        <w:t>inkluze</w:t>
      </w:r>
      <w:r w:rsidR="00D013BF">
        <w:rPr>
          <w:rFonts w:cstheme="minorHAnsi"/>
          <w:sz w:val="24"/>
          <w:szCs w:val="24"/>
        </w:rPr>
        <w:t>.</w:t>
      </w:r>
    </w:p>
    <w:p w:rsidR="00A07F6D" w:rsidRPr="00A07F6D" w:rsidRDefault="00A07F6D" w:rsidP="00B225EB">
      <w:pPr>
        <w:pStyle w:val="Odstavecseseznamem"/>
        <w:numPr>
          <w:ilvl w:val="0"/>
          <w:numId w:val="22"/>
        </w:numPr>
        <w:spacing w:before="120" w:after="120" w:line="240" w:lineRule="auto"/>
        <w:ind w:left="426"/>
        <w:jc w:val="both"/>
        <w:rPr>
          <w:sz w:val="24"/>
          <w:szCs w:val="24"/>
        </w:rPr>
      </w:pPr>
      <w:r w:rsidRPr="00A07F6D">
        <w:rPr>
          <w:sz w:val="24"/>
          <w:szCs w:val="24"/>
        </w:rPr>
        <w:t>SPOLEČNÉ SETKÁNÍ: SKUPINOVÁ PRÁCE</w:t>
      </w:r>
    </w:p>
    <w:p w:rsidR="00D013BF" w:rsidRDefault="00D013BF" w:rsidP="00B225EB">
      <w:pPr>
        <w:spacing w:before="120" w:after="120" w:line="240" w:lineRule="auto"/>
        <w:jc w:val="both"/>
        <w:rPr>
          <w:sz w:val="24"/>
          <w:szCs w:val="24"/>
        </w:rPr>
      </w:pPr>
      <w:r>
        <w:rPr>
          <w:sz w:val="24"/>
          <w:szCs w:val="24"/>
        </w:rPr>
        <w:t>Další fází je společné s</w:t>
      </w:r>
      <w:r w:rsidR="00D06707">
        <w:rPr>
          <w:sz w:val="24"/>
          <w:szCs w:val="24"/>
        </w:rPr>
        <w:t>etkání, na které si každý přinese</w:t>
      </w:r>
      <w:r>
        <w:rPr>
          <w:sz w:val="24"/>
          <w:szCs w:val="24"/>
        </w:rPr>
        <w:t xml:space="preserve"> svůj vyplněný „dotazník pro jednotlivc</w:t>
      </w:r>
      <w:r w:rsidR="00D06707">
        <w:rPr>
          <w:sz w:val="24"/>
          <w:szCs w:val="24"/>
        </w:rPr>
        <w:t>e“. Scénář společného setkání</w:t>
      </w:r>
      <w:r w:rsidR="002E4718">
        <w:rPr>
          <w:sz w:val="24"/>
          <w:szCs w:val="24"/>
        </w:rPr>
        <w:t xml:space="preserve">, se kterým </w:t>
      </w:r>
      <w:proofErr w:type="spellStart"/>
      <w:r w:rsidR="002E4718">
        <w:rPr>
          <w:sz w:val="24"/>
          <w:szCs w:val="24"/>
        </w:rPr>
        <w:t>facilitátor</w:t>
      </w:r>
      <w:proofErr w:type="spellEnd"/>
      <w:r w:rsidR="002E4718">
        <w:rPr>
          <w:sz w:val="24"/>
          <w:szCs w:val="24"/>
        </w:rPr>
        <w:t xml:space="preserve"> všechny seznámí dopředu,</w:t>
      </w:r>
      <w:r w:rsidR="00D06707">
        <w:rPr>
          <w:sz w:val="24"/>
          <w:szCs w:val="24"/>
        </w:rPr>
        <w:t xml:space="preserve"> je třeba navrhnout a přizpůsobit</w:t>
      </w:r>
      <w:r>
        <w:rPr>
          <w:sz w:val="24"/>
          <w:szCs w:val="24"/>
        </w:rPr>
        <w:t xml:space="preserve"> počtu</w:t>
      </w:r>
      <w:r w:rsidR="00D06707">
        <w:rPr>
          <w:sz w:val="24"/>
          <w:szCs w:val="24"/>
        </w:rPr>
        <w:t xml:space="preserve"> účastníků a specifikám školy</w:t>
      </w:r>
      <w:r>
        <w:rPr>
          <w:sz w:val="24"/>
          <w:szCs w:val="24"/>
        </w:rPr>
        <w:t>. Pokud je účastníků více (zpravidla více než 10), je přínosné zařadit ještě práci ve sku</w:t>
      </w:r>
      <w:r w:rsidR="00473872">
        <w:rPr>
          <w:sz w:val="24"/>
          <w:szCs w:val="24"/>
        </w:rPr>
        <w:t>pinách, jejímž výsledkem by měl být</w:t>
      </w:r>
      <w:r>
        <w:rPr>
          <w:sz w:val="24"/>
          <w:szCs w:val="24"/>
        </w:rPr>
        <w:t xml:space="preserve"> </w:t>
      </w:r>
      <w:r w:rsidRPr="00BC4D9C">
        <w:rPr>
          <w:b/>
          <w:sz w:val="24"/>
          <w:szCs w:val="24"/>
        </w:rPr>
        <w:t>konsensus nad jednotlivými položkami</w:t>
      </w:r>
      <w:r w:rsidR="00473872" w:rsidRPr="00BC4D9C">
        <w:rPr>
          <w:b/>
          <w:sz w:val="24"/>
          <w:szCs w:val="24"/>
        </w:rPr>
        <w:t xml:space="preserve"> z „</w:t>
      </w:r>
      <w:r w:rsidR="00EB40B5">
        <w:rPr>
          <w:b/>
          <w:sz w:val="24"/>
          <w:szCs w:val="24"/>
        </w:rPr>
        <w:t>archu společné diskuze</w:t>
      </w:r>
      <w:r w:rsidR="00473872" w:rsidRPr="00BC4D9C">
        <w:rPr>
          <w:b/>
          <w:sz w:val="24"/>
          <w:szCs w:val="24"/>
        </w:rPr>
        <w:t>“</w:t>
      </w:r>
      <w:r w:rsidR="00473872">
        <w:rPr>
          <w:sz w:val="24"/>
          <w:szCs w:val="24"/>
        </w:rPr>
        <w:t xml:space="preserve">. </w:t>
      </w:r>
      <w:r w:rsidR="00D06707">
        <w:rPr>
          <w:sz w:val="24"/>
          <w:szCs w:val="24"/>
        </w:rPr>
        <w:t>Skupiny tvoříme 3-5 členné, sestavujeme je na základě losování či jiné rozřazovací metody tak, aby se ve skupině potkali kolegové z různých oborů, stupňů, zaměření. Výsledky jednotlivých polož</w:t>
      </w:r>
      <w:r w:rsidR="002E4718">
        <w:rPr>
          <w:sz w:val="24"/>
          <w:szCs w:val="24"/>
        </w:rPr>
        <w:t xml:space="preserve">ek </w:t>
      </w:r>
      <w:r>
        <w:rPr>
          <w:sz w:val="24"/>
          <w:szCs w:val="24"/>
        </w:rPr>
        <w:t xml:space="preserve">zástupce skupiny </w:t>
      </w:r>
      <w:r w:rsidR="002E4718">
        <w:rPr>
          <w:sz w:val="24"/>
          <w:szCs w:val="24"/>
        </w:rPr>
        <w:t xml:space="preserve">potom „obhajuje“ a </w:t>
      </w:r>
      <w:r>
        <w:rPr>
          <w:sz w:val="24"/>
          <w:szCs w:val="24"/>
        </w:rPr>
        <w:t>prezentuje v</w:t>
      </w:r>
      <w:r w:rsidR="00473872">
        <w:rPr>
          <w:sz w:val="24"/>
          <w:szCs w:val="24"/>
        </w:rPr>
        <w:t> </w:t>
      </w:r>
      <w:r>
        <w:rPr>
          <w:sz w:val="24"/>
          <w:szCs w:val="24"/>
        </w:rPr>
        <w:t>plénu</w:t>
      </w:r>
      <w:r w:rsidR="00473872">
        <w:rPr>
          <w:sz w:val="24"/>
          <w:szCs w:val="24"/>
        </w:rPr>
        <w:t xml:space="preserve"> v další fázi společného setkání</w:t>
      </w:r>
      <w:r>
        <w:rPr>
          <w:sz w:val="24"/>
          <w:szCs w:val="24"/>
        </w:rPr>
        <w:t>.</w:t>
      </w:r>
      <w:r w:rsidR="00D06707">
        <w:rPr>
          <w:sz w:val="24"/>
          <w:szCs w:val="24"/>
        </w:rPr>
        <w:t xml:space="preserve"> Pokud je účastníků mimořádně mnoho</w:t>
      </w:r>
      <w:r w:rsidR="002E4718">
        <w:rPr>
          <w:sz w:val="24"/>
          <w:szCs w:val="24"/>
        </w:rPr>
        <w:t xml:space="preserve"> (zpravidla více než 30), je možné</w:t>
      </w:r>
      <w:r w:rsidR="00D06707">
        <w:rPr>
          <w:sz w:val="24"/>
          <w:szCs w:val="24"/>
        </w:rPr>
        <w:t xml:space="preserve"> </w:t>
      </w:r>
      <w:r w:rsidR="002E4718">
        <w:rPr>
          <w:sz w:val="24"/>
          <w:szCs w:val="24"/>
        </w:rPr>
        <w:t xml:space="preserve">z organizačních důvodů </w:t>
      </w:r>
      <w:r w:rsidR="00D06707">
        <w:rPr>
          <w:sz w:val="24"/>
          <w:szCs w:val="24"/>
        </w:rPr>
        <w:t xml:space="preserve">dále pracovat pouze </w:t>
      </w:r>
      <w:r w:rsidR="002E4718">
        <w:rPr>
          <w:sz w:val="24"/>
          <w:szCs w:val="24"/>
        </w:rPr>
        <w:t>se zástupci jednotlivých skupin. V tomto případě na poslední fázi společného setkání zůstávají pouze zástupci skupin a ti účastníci, kteří o to mají zájem.</w:t>
      </w:r>
    </w:p>
    <w:p w:rsidR="001E5AF0" w:rsidRDefault="001E5AF0" w:rsidP="00B225EB">
      <w:pPr>
        <w:spacing w:before="120" w:after="120" w:line="240" w:lineRule="auto"/>
        <w:jc w:val="both"/>
        <w:rPr>
          <w:sz w:val="24"/>
          <w:szCs w:val="24"/>
        </w:rPr>
      </w:pPr>
    </w:p>
    <w:p w:rsidR="001E5AF0" w:rsidRDefault="001E5AF0" w:rsidP="00B225EB">
      <w:pPr>
        <w:spacing w:before="120" w:after="120" w:line="240" w:lineRule="auto"/>
        <w:jc w:val="both"/>
        <w:rPr>
          <w:sz w:val="24"/>
          <w:szCs w:val="24"/>
        </w:rPr>
      </w:pPr>
    </w:p>
    <w:p w:rsidR="00A07F6D" w:rsidRPr="00A07F6D" w:rsidRDefault="00A07F6D" w:rsidP="00B225EB">
      <w:pPr>
        <w:pStyle w:val="Odstavecseseznamem"/>
        <w:numPr>
          <w:ilvl w:val="0"/>
          <w:numId w:val="22"/>
        </w:numPr>
        <w:tabs>
          <w:tab w:val="left" w:pos="1560"/>
        </w:tabs>
        <w:spacing w:before="120" w:after="120" w:line="240" w:lineRule="auto"/>
        <w:ind w:left="426"/>
        <w:rPr>
          <w:sz w:val="24"/>
          <w:szCs w:val="24"/>
        </w:rPr>
      </w:pPr>
      <w:r w:rsidRPr="00A07F6D">
        <w:rPr>
          <w:sz w:val="24"/>
          <w:szCs w:val="24"/>
        </w:rPr>
        <w:lastRenderedPageBreak/>
        <w:t>SPOLEČNÉ SETKÁNÍ: PRÁCE V PLÉNU</w:t>
      </w:r>
    </w:p>
    <w:p w:rsidR="00D013BF" w:rsidRDefault="00D013BF" w:rsidP="00B225EB">
      <w:pPr>
        <w:spacing w:before="120" w:after="120" w:line="240" w:lineRule="auto"/>
        <w:jc w:val="both"/>
        <w:rPr>
          <w:sz w:val="24"/>
          <w:szCs w:val="24"/>
        </w:rPr>
      </w:pPr>
      <w:r>
        <w:rPr>
          <w:sz w:val="24"/>
          <w:szCs w:val="24"/>
        </w:rPr>
        <w:t>V</w:t>
      </w:r>
      <w:r w:rsidR="002E4718">
        <w:rPr>
          <w:sz w:val="24"/>
          <w:szCs w:val="24"/>
        </w:rPr>
        <w:t> poslední fázi práce</w:t>
      </w:r>
      <w:r>
        <w:rPr>
          <w:sz w:val="24"/>
          <w:szCs w:val="24"/>
        </w:rPr>
        <w:t xml:space="preserve"> se diskutují, hledají a nakonec </w:t>
      </w:r>
      <w:r w:rsidRPr="00BC4D9C">
        <w:rPr>
          <w:b/>
          <w:sz w:val="24"/>
          <w:szCs w:val="24"/>
        </w:rPr>
        <w:t xml:space="preserve">označují </w:t>
      </w:r>
      <w:r w:rsidR="002E4718" w:rsidRPr="00BC4D9C">
        <w:rPr>
          <w:b/>
          <w:sz w:val="24"/>
          <w:szCs w:val="24"/>
        </w:rPr>
        <w:t xml:space="preserve">konečné </w:t>
      </w:r>
      <w:r w:rsidRPr="00BC4D9C">
        <w:rPr>
          <w:b/>
          <w:sz w:val="24"/>
          <w:szCs w:val="24"/>
        </w:rPr>
        <w:t>odp</w:t>
      </w:r>
      <w:r w:rsidR="00BC4D9C" w:rsidRPr="00BC4D9C">
        <w:rPr>
          <w:b/>
          <w:sz w:val="24"/>
          <w:szCs w:val="24"/>
        </w:rPr>
        <w:t xml:space="preserve">ovědi na jednotlivé položky </w:t>
      </w:r>
      <w:r w:rsidR="002E4718" w:rsidRPr="00BC4D9C">
        <w:rPr>
          <w:b/>
          <w:sz w:val="24"/>
          <w:szCs w:val="24"/>
        </w:rPr>
        <w:t>„a</w:t>
      </w:r>
      <w:r w:rsidR="00EB40B5">
        <w:rPr>
          <w:b/>
          <w:sz w:val="24"/>
          <w:szCs w:val="24"/>
        </w:rPr>
        <w:t>rchu společné diskuze</w:t>
      </w:r>
      <w:r w:rsidRPr="00BC4D9C">
        <w:rPr>
          <w:b/>
          <w:sz w:val="24"/>
          <w:szCs w:val="24"/>
        </w:rPr>
        <w:t>“</w:t>
      </w:r>
      <w:r>
        <w:rPr>
          <w:sz w:val="24"/>
          <w:szCs w:val="24"/>
        </w:rPr>
        <w:t>.</w:t>
      </w:r>
      <w:r w:rsidR="00BC4D9C">
        <w:rPr>
          <w:sz w:val="24"/>
          <w:szCs w:val="24"/>
        </w:rPr>
        <w:t xml:space="preserve"> Odpovědi z</w:t>
      </w:r>
      <w:r w:rsidR="002E4718">
        <w:rPr>
          <w:sz w:val="24"/>
          <w:szCs w:val="24"/>
        </w:rPr>
        <w:t xml:space="preserve">aznamenává </w:t>
      </w:r>
      <w:proofErr w:type="spellStart"/>
      <w:r w:rsidR="002E4718">
        <w:rPr>
          <w:sz w:val="24"/>
          <w:szCs w:val="24"/>
        </w:rPr>
        <w:t>facilitátor</w:t>
      </w:r>
      <w:proofErr w:type="spellEnd"/>
      <w:r w:rsidR="002E4718">
        <w:rPr>
          <w:sz w:val="24"/>
          <w:szCs w:val="24"/>
        </w:rPr>
        <w:t xml:space="preserve"> </w:t>
      </w:r>
      <w:r w:rsidR="00BC4D9C">
        <w:rPr>
          <w:sz w:val="24"/>
          <w:szCs w:val="24"/>
        </w:rPr>
        <w:t xml:space="preserve">či někdo jím určený </w:t>
      </w:r>
      <w:r w:rsidR="002E4718">
        <w:rPr>
          <w:sz w:val="24"/>
          <w:szCs w:val="24"/>
        </w:rPr>
        <w:t xml:space="preserve">do 1 </w:t>
      </w:r>
      <w:r w:rsidR="00BC4D9C">
        <w:rPr>
          <w:sz w:val="24"/>
          <w:szCs w:val="24"/>
        </w:rPr>
        <w:t xml:space="preserve">ks </w:t>
      </w:r>
      <w:r w:rsidR="00EB40B5">
        <w:rPr>
          <w:sz w:val="24"/>
          <w:szCs w:val="24"/>
        </w:rPr>
        <w:t>„archu společné diskuze</w:t>
      </w:r>
      <w:r w:rsidR="002E4718">
        <w:rPr>
          <w:sz w:val="24"/>
          <w:szCs w:val="24"/>
        </w:rPr>
        <w:t xml:space="preserve">“. </w:t>
      </w:r>
      <w:r w:rsidR="00BC4D9C">
        <w:rPr>
          <w:sz w:val="24"/>
          <w:szCs w:val="24"/>
        </w:rPr>
        <w:t>Mnoho</w:t>
      </w:r>
      <w:r w:rsidR="00FA563B">
        <w:rPr>
          <w:sz w:val="24"/>
          <w:szCs w:val="24"/>
        </w:rPr>
        <w:t xml:space="preserve"> položek</w:t>
      </w:r>
      <w:r w:rsidR="00473872">
        <w:rPr>
          <w:sz w:val="24"/>
          <w:szCs w:val="24"/>
        </w:rPr>
        <w:t xml:space="preserve"> v obou částech nástroje (dotazník + arch) vychází ze stejných ukazatelů, proto dotazník slouží jako podkladový materiál pro arch.</w:t>
      </w:r>
      <w:r>
        <w:rPr>
          <w:sz w:val="24"/>
          <w:szCs w:val="24"/>
        </w:rPr>
        <w:t xml:space="preserve"> </w:t>
      </w:r>
      <w:r w:rsidR="00473872">
        <w:rPr>
          <w:sz w:val="24"/>
          <w:szCs w:val="24"/>
        </w:rPr>
        <w:t>Jako výchozí body, po</w:t>
      </w:r>
      <w:r w:rsidR="00BC4D9C">
        <w:rPr>
          <w:sz w:val="24"/>
          <w:szCs w:val="24"/>
        </w:rPr>
        <w:t>dklady a zároveň „důkazy“ označených odpovědí</w:t>
      </w:r>
      <w:r w:rsidR="00473872">
        <w:rPr>
          <w:sz w:val="24"/>
          <w:szCs w:val="24"/>
        </w:rPr>
        <w:t xml:space="preserve"> slouží výsledky skupinových diskuzí, příp. samostatné úvahy jednotlivců. </w:t>
      </w:r>
    </w:p>
    <w:p w:rsidR="00576030" w:rsidRDefault="00A07F6D" w:rsidP="00B225EB">
      <w:pPr>
        <w:pStyle w:val="Odstavecseseznamem"/>
        <w:numPr>
          <w:ilvl w:val="0"/>
          <w:numId w:val="22"/>
        </w:numPr>
        <w:spacing w:before="120" w:after="120" w:line="240" w:lineRule="auto"/>
        <w:ind w:left="426"/>
        <w:jc w:val="both"/>
        <w:rPr>
          <w:rFonts w:cstheme="minorHAnsi"/>
          <w:sz w:val="24"/>
          <w:szCs w:val="24"/>
        </w:rPr>
      </w:pPr>
      <w:r w:rsidRPr="00A07F6D">
        <w:rPr>
          <w:rFonts w:cstheme="minorHAnsi"/>
          <w:sz w:val="24"/>
          <w:szCs w:val="24"/>
        </w:rPr>
        <w:t>PRÁCE S</w:t>
      </w:r>
      <w:r w:rsidR="00576030">
        <w:rPr>
          <w:rFonts w:cstheme="minorHAnsi"/>
          <w:sz w:val="24"/>
          <w:szCs w:val="24"/>
        </w:rPr>
        <w:t> </w:t>
      </w:r>
      <w:r w:rsidRPr="00A07F6D">
        <w:rPr>
          <w:rFonts w:cstheme="minorHAnsi"/>
          <w:sz w:val="24"/>
          <w:szCs w:val="24"/>
        </w:rPr>
        <w:t>VÝSLEDKY</w:t>
      </w:r>
    </w:p>
    <w:p w:rsidR="00EB40B5" w:rsidRDefault="00BC4D9C" w:rsidP="00B225EB">
      <w:pPr>
        <w:spacing w:before="120" w:after="120" w:line="240" w:lineRule="auto"/>
        <w:ind w:left="66"/>
        <w:jc w:val="both"/>
        <w:rPr>
          <w:rFonts w:cstheme="minorHAnsi"/>
          <w:bCs/>
          <w:iCs/>
          <w:sz w:val="24"/>
          <w:szCs w:val="24"/>
        </w:rPr>
      </w:pPr>
      <w:r>
        <w:rPr>
          <w:rFonts w:cstheme="minorHAnsi"/>
          <w:sz w:val="24"/>
          <w:szCs w:val="24"/>
        </w:rPr>
        <w:t xml:space="preserve">Nakonec </w:t>
      </w:r>
      <w:proofErr w:type="spellStart"/>
      <w:r>
        <w:rPr>
          <w:rFonts w:cstheme="minorHAnsi"/>
          <w:sz w:val="24"/>
          <w:szCs w:val="24"/>
        </w:rPr>
        <w:t>facilitátor</w:t>
      </w:r>
      <w:proofErr w:type="spellEnd"/>
      <w:r>
        <w:rPr>
          <w:rFonts w:cstheme="minorHAnsi"/>
          <w:sz w:val="24"/>
          <w:szCs w:val="24"/>
        </w:rPr>
        <w:t xml:space="preserve"> zaznamená</w:t>
      </w:r>
      <w:r w:rsidR="00EB40B5">
        <w:rPr>
          <w:rFonts w:cstheme="minorHAnsi"/>
          <w:sz w:val="24"/>
          <w:szCs w:val="24"/>
        </w:rPr>
        <w:t xml:space="preserve"> všechny odpovědi do „archu </w:t>
      </w:r>
      <w:r>
        <w:rPr>
          <w:rFonts w:cstheme="minorHAnsi"/>
          <w:sz w:val="24"/>
          <w:szCs w:val="24"/>
        </w:rPr>
        <w:t xml:space="preserve">výsledků“. </w:t>
      </w:r>
      <w:r w:rsidRPr="00BC4D9C">
        <w:rPr>
          <w:rFonts w:cstheme="minorHAnsi"/>
          <w:b/>
          <w:sz w:val="24"/>
          <w:szCs w:val="24"/>
        </w:rPr>
        <w:t xml:space="preserve">Konečným produktem </w:t>
      </w:r>
      <w:proofErr w:type="spellStart"/>
      <w:r w:rsidRPr="00BC4D9C">
        <w:rPr>
          <w:rFonts w:cstheme="minorHAnsi"/>
          <w:b/>
          <w:sz w:val="24"/>
          <w:szCs w:val="24"/>
        </w:rPr>
        <w:t>autoevaluace</w:t>
      </w:r>
      <w:proofErr w:type="spellEnd"/>
      <w:r w:rsidRPr="00BC4D9C">
        <w:rPr>
          <w:rFonts w:cstheme="minorHAnsi"/>
          <w:b/>
          <w:sz w:val="24"/>
          <w:szCs w:val="24"/>
        </w:rPr>
        <w:t xml:space="preserve"> je tedy vyplně</w:t>
      </w:r>
      <w:r w:rsidR="00B861AC">
        <w:rPr>
          <w:rFonts w:cstheme="minorHAnsi"/>
          <w:b/>
          <w:sz w:val="24"/>
          <w:szCs w:val="24"/>
        </w:rPr>
        <w:t xml:space="preserve">ný </w:t>
      </w:r>
      <w:r w:rsidR="00EB40B5">
        <w:rPr>
          <w:rFonts w:cstheme="minorHAnsi"/>
          <w:b/>
          <w:sz w:val="24"/>
          <w:szCs w:val="24"/>
        </w:rPr>
        <w:t>„arch</w:t>
      </w:r>
      <w:r w:rsidRPr="00BC4D9C">
        <w:rPr>
          <w:rFonts w:cstheme="minorHAnsi"/>
          <w:b/>
          <w:sz w:val="24"/>
          <w:szCs w:val="24"/>
        </w:rPr>
        <w:t xml:space="preserve"> výsledků“</w:t>
      </w:r>
      <w:r>
        <w:rPr>
          <w:rFonts w:cstheme="minorHAnsi"/>
          <w:sz w:val="24"/>
          <w:szCs w:val="24"/>
        </w:rPr>
        <w:t xml:space="preserve">. </w:t>
      </w:r>
      <w:r w:rsidR="00576030" w:rsidRPr="00576030">
        <w:rPr>
          <w:rFonts w:cstheme="minorHAnsi"/>
          <w:sz w:val="24"/>
          <w:szCs w:val="24"/>
        </w:rPr>
        <w:t>K</w:t>
      </w:r>
      <w:r w:rsidR="00576030" w:rsidRPr="00576030">
        <w:rPr>
          <w:rFonts w:cstheme="minorHAnsi"/>
          <w:bCs/>
          <w:iCs/>
          <w:sz w:val="24"/>
          <w:szCs w:val="24"/>
        </w:rPr>
        <w:t xml:space="preserve">aždá položka </w:t>
      </w:r>
      <w:r w:rsidR="00576030">
        <w:rPr>
          <w:rFonts w:cstheme="minorHAnsi"/>
          <w:bCs/>
          <w:iCs/>
          <w:sz w:val="24"/>
          <w:szCs w:val="24"/>
        </w:rPr>
        <w:t xml:space="preserve">nástroje </w:t>
      </w:r>
      <w:r w:rsidR="00576030" w:rsidRPr="00576030">
        <w:rPr>
          <w:rFonts w:cstheme="minorHAnsi"/>
          <w:bCs/>
          <w:iCs/>
          <w:sz w:val="24"/>
          <w:szCs w:val="24"/>
        </w:rPr>
        <w:t xml:space="preserve">je důležitá sama o sobě, podává informaci o jednom dílčím aspektu </w:t>
      </w:r>
      <w:r w:rsidR="00576030">
        <w:rPr>
          <w:rFonts w:cstheme="minorHAnsi"/>
          <w:bCs/>
          <w:iCs/>
          <w:sz w:val="24"/>
          <w:szCs w:val="24"/>
        </w:rPr>
        <w:t xml:space="preserve">inkluze a </w:t>
      </w:r>
      <w:r w:rsidR="00576030" w:rsidRPr="00576030">
        <w:rPr>
          <w:rFonts w:cstheme="minorHAnsi"/>
          <w:bCs/>
          <w:iCs/>
          <w:sz w:val="24"/>
          <w:szCs w:val="24"/>
        </w:rPr>
        <w:t>rovných příležitostí</w:t>
      </w:r>
      <w:r w:rsidR="00FA563B">
        <w:rPr>
          <w:rFonts w:cstheme="minorHAnsi"/>
          <w:bCs/>
          <w:iCs/>
          <w:sz w:val="24"/>
          <w:szCs w:val="24"/>
        </w:rPr>
        <w:t xml:space="preserve"> ve škole</w:t>
      </w:r>
      <w:r w:rsidR="00576030">
        <w:rPr>
          <w:rFonts w:cstheme="minorHAnsi"/>
          <w:bCs/>
          <w:iCs/>
          <w:sz w:val="24"/>
          <w:szCs w:val="24"/>
        </w:rPr>
        <w:t>. Z tohoto důvodu</w:t>
      </w:r>
      <w:r w:rsidR="00576030" w:rsidRPr="00576030">
        <w:rPr>
          <w:rFonts w:cstheme="minorHAnsi"/>
          <w:bCs/>
          <w:iCs/>
          <w:sz w:val="24"/>
          <w:szCs w:val="24"/>
        </w:rPr>
        <w:t xml:space="preserve"> k agregaci d</w:t>
      </w:r>
      <w:r>
        <w:rPr>
          <w:rFonts w:cstheme="minorHAnsi"/>
          <w:bCs/>
          <w:iCs/>
          <w:sz w:val="24"/>
          <w:szCs w:val="24"/>
        </w:rPr>
        <w:t>at na úrovni školy dochází</w:t>
      </w:r>
      <w:r w:rsidR="00576030" w:rsidRPr="00576030">
        <w:rPr>
          <w:rFonts w:cstheme="minorHAnsi"/>
          <w:bCs/>
          <w:iCs/>
          <w:sz w:val="24"/>
          <w:szCs w:val="24"/>
        </w:rPr>
        <w:t xml:space="preserve"> pouze intuitivně s vědomím stavu a hodnot všech položek</w:t>
      </w:r>
      <w:r w:rsidR="00576030">
        <w:rPr>
          <w:rFonts w:cstheme="minorHAnsi"/>
          <w:bCs/>
          <w:iCs/>
          <w:sz w:val="24"/>
          <w:szCs w:val="24"/>
        </w:rPr>
        <w:t xml:space="preserve">. Celkový pohled na výsledky očima pracovníků školy by proto měl být kvalitativní a měl by posloužit </w:t>
      </w:r>
      <w:r w:rsidR="00207044">
        <w:rPr>
          <w:rFonts w:cstheme="minorHAnsi"/>
          <w:bCs/>
          <w:iCs/>
          <w:sz w:val="24"/>
          <w:szCs w:val="24"/>
        </w:rPr>
        <w:t>jako případný podklad pro úvahy o dalším směřování a rozvoji školy.</w:t>
      </w:r>
    </w:p>
    <w:p w:rsidR="00965A43" w:rsidRDefault="00965A43" w:rsidP="00B225EB">
      <w:pPr>
        <w:spacing w:before="120" w:after="120" w:line="240" w:lineRule="auto"/>
        <w:ind w:left="66"/>
        <w:jc w:val="both"/>
        <w:rPr>
          <w:rFonts w:cstheme="minorHAnsi"/>
          <w:bCs/>
          <w:iCs/>
          <w:sz w:val="24"/>
          <w:szCs w:val="24"/>
        </w:rPr>
      </w:pPr>
    </w:p>
    <w:p w:rsidR="00965A43" w:rsidRDefault="00965A43" w:rsidP="00B225EB">
      <w:pPr>
        <w:spacing w:before="120" w:after="120" w:line="240" w:lineRule="auto"/>
        <w:ind w:left="66"/>
        <w:jc w:val="both"/>
        <w:sectPr w:rsidR="00965A43" w:rsidSect="00F10AFB">
          <w:footerReference w:type="default" r:id="rId8"/>
          <w:pgSz w:w="11906" w:h="16838"/>
          <w:pgMar w:top="851" w:right="1418" w:bottom="851" w:left="1418" w:header="709" w:footer="709" w:gutter="0"/>
          <w:cols w:space="708"/>
          <w:docGrid w:linePitch="360"/>
        </w:sectPr>
      </w:pPr>
    </w:p>
    <w:p w:rsidR="001C263E" w:rsidRPr="001E5AF0" w:rsidRDefault="00965A43" w:rsidP="001C263E">
      <w:pPr>
        <w:keepNext/>
        <w:keepLines/>
        <w:spacing w:before="200" w:after="0"/>
        <w:outlineLvl w:val="1"/>
        <w:rPr>
          <w:rFonts w:eastAsiaTheme="majorEastAsia" w:cstheme="minorHAnsi"/>
          <w:b/>
          <w:bCs/>
          <w:color w:val="4F81BD" w:themeColor="accent1"/>
          <w:sz w:val="26"/>
          <w:szCs w:val="26"/>
        </w:rPr>
      </w:pPr>
      <w:bookmarkStart w:id="6" w:name="_Toc425330916"/>
      <w:r w:rsidRPr="001E5AF0">
        <w:rPr>
          <w:rFonts w:eastAsiaTheme="majorEastAsia" w:cstheme="minorHAnsi"/>
          <w:b/>
          <w:bCs/>
          <w:color w:val="4F81BD" w:themeColor="accent1"/>
          <w:sz w:val="26"/>
          <w:szCs w:val="26"/>
        </w:rPr>
        <w:lastRenderedPageBreak/>
        <w:t>PŘÍLOHA: Arch pro rozhovor s</w:t>
      </w:r>
      <w:r w:rsidR="00273A47" w:rsidRPr="001E5AF0">
        <w:rPr>
          <w:rFonts w:eastAsiaTheme="majorEastAsia" w:cstheme="minorHAnsi"/>
          <w:b/>
          <w:bCs/>
          <w:color w:val="4F81BD" w:themeColor="accent1"/>
          <w:sz w:val="26"/>
          <w:szCs w:val="26"/>
        </w:rPr>
        <w:t> </w:t>
      </w:r>
      <w:r w:rsidRPr="001E5AF0">
        <w:rPr>
          <w:rFonts w:eastAsiaTheme="majorEastAsia" w:cstheme="minorHAnsi"/>
          <w:b/>
          <w:bCs/>
          <w:color w:val="4F81BD" w:themeColor="accent1"/>
          <w:sz w:val="26"/>
          <w:szCs w:val="26"/>
        </w:rPr>
        <w:t>ředitelem</w:t>
      </w:r>
      <w:bookmarkEnd w:id="6"/>
    </w:p>
    <w:p w:rsidR="00273A47" w:rsidRPr="00EF25CC" w:rsidRDefault="00EF25CC" w:rsidP="00EF25CC">
      <w:pPr>
        <w:spacing w:before="120" w:after="120" w:line="240" w:lineRule="auto"/>
        <w:jc w:val="both"/>
        <w:rPr>
          <w:bCs/>
          <w:iCs/>
        </w:rPr>
      </w:pPr>
      <w:r w:rsidRPr="00EF25CC">
        <w:rPr>
          <w:bCs/>
          <w:iCs/>
        </w:rPr>
        <w:t xml:space="preserve">Vyplňte, prosím, </w:t>
      </w:r>
      <w:r>
        <w:rPr>
          <w:bCs/>
          <w:iCs/>
        </w:rPr>
        <w:t>za pomocí rozhovoru s</w:t>
      </w:r>
      <w:r w:rsidR="00A750C2">
        <w:rPr>
          <w:bCs/>
          <w:iCs/>
        </w:rPr>
        <w:t> </w:t>
      </w:r>
      <w:r>
        <w:rPr>
          <w:bCs/>
          <w:iCs/>
        </w:rPr>
        <w:t>ředitelem</w:t>
      </w:r>
      <w:r w:rsidR="00A750C2">
        <w:rPr>
          <w:bCs/>
          <w:iCs/>
        </w:rPr>
        <w:t>/ředitelkou</w:t>
      </w:r>
      <w:r>
        <w:rPr>
          <w:bCs/>
          <w:iCs/>
        </w:rPr>
        <w:t xml:space="preserve"> (a dalších doporučených investigativních technik a důkazů) následující 4</w:t>
      </w:r>
      <w:r w:rsidRPr="00EF25CC">
        <w:rPr>
          <w:bCs/>
          <w:iCs/>
        </w:rPr>
        <w:t xml:space="preserve"> p</w:t>
      </w:r>
      <w:r>
        <w:rPr>
          <w:bCs/>
          <w:iCs/>
        </w:rPr>
        <w:t>olož</w:t>
      </w:r>
      <w:r w:rsidRPr="00EF25CC">
        <w:rPr>
          <w:bCs/>
          <w:iCs/>
        </w:rPr>
        <w:t>k</w:t>
      </w:r>
      <w:r>
        <w:rPr>
          <w:bCs/>
          <w:iCs/>
        </w:rPr>
        <w:t>y</w:t>
      </w:r>
      <w:r w:rsidRPr="00EF25CC">
        <w:rPr>
          <w:bCs/>
          <w:iCs/>
        </w:rPr>
        <w:t xml:space="preserve">. U každé položky křížkem označte </w:t>
      </w:r>
      <w:r w:rsidRPr="00EF25CC">
        <w:rPr>
          <w:b/>
          <w:bCs/>
          <w:iCs/>
        </w:rPr>
        <w:t>pouze jednu odpověď</w:t>
      </w:r>
      <w:r w:rsidRPr="00EF25CC">
        <w:rPr>
          <w:bCs/>
          <w:iCs/>
        </w:rPr>
        <w:t xml:space="preserve">. Cílem </w:t>
      </w:r>
      <w:proofErr w:type="spellStart"/>
      <w:r w:rsidRPr="00EF25CC">
        <w:rPr>
          <w:bCs/>
          <w:iCs/>
        </w:rPr>
        <w:t>autoevaluace</w:t>
      </w:r>
      <w:proofErr w:type="spellEnd"/>
      <w:r w:rsidRPr="00EF25CC">
        <w:rPr>
          <w:bCs/>
          <w:iCs/>
        </w:rPr>
        <w:t xml:space="preserve"> </w:t>
      </w:r>
      <w:r>
        <w:rPr>
          <w:bCs/>
          <w:iCs/>
        </w:rPr>
        <w:t>i tohoto archu</w:t>
      </w:r>
      <w:r w:rsidRPr="00EF25CC">
        <w:rPr>
          <w:bCs/>
          <w:iCs/>
        </w:rPr>
        <w:t xml:space="preserve"> </w:t>
      </w:r>
      <w:r w:rsidRPr="00EF25CC">
        <w:rPr>
          <w:b/>
          <w:bCs/>
          <w:iCs/>
        </w:rPr>
        <w:t>není hodnocení, nýbrž analýza stávající situace školy</w:t>
      </w:r>
      <w:r w:rsidRPr="00EF25CC">
        <w:rPr>
          <w:bCs/>
          <w:iCs/>
        </w:rPr>
        <w:t>, nejsou tudíž špatné a správné odpovědi, proto prosíme o </w:t>
      </w:r>
      <w:r w:rsidRPr="00EF25CC">
        <w:rPr>
          <w:b/>
          <w:bCs/>
          <w:iCs/>
        </w:rPr>
        <w:t>maximální autentičnost</w:t>
      </w:r>
      <w:r w:rsidRPr="00EF25CC">
        <w:rPr>
          <w:bCs/>
          <w:iCs/>
        </w:rPr>
        <w:t>. Čísla otázek neodpovídají pořadí, nenechte se, prosím, tímto faktem znepokojovat, plní funkci směrem k celkovým výsledkům.</w:t>
      </w:r>
    </w:p>
    <w:tbl>
      <w:tblPr>
        <w:tblW w:w="15134" w:type="dxa"/>
        <w:tblInd w:w="55" w:type="dxa"/>
        <w:tblCellMar>
          <w:left w:w="70" w:type="dxa"/>
          <w:right w:w="70" w:type="dxa"/>
        </w:tblCellMar>
        <w:tblLook w:val="04A0" w:firstRow="1" w:lastRow="0" w:firstColumn="1" w:lastColumn="0" w:noHBand="0" w:noVBand="1"/>
      </w:tblPr>
      <w:tblGrid>
        <w:gridCol w:w="364"/>
        <w:gridCol w:w="3425"/>
        <w:gridCol w:w="2157"/>
        <w:gridCol w:w="749"/>
        <w:gridCol w:w="2158"/>
        <w:gridCol w:w="657"/>
        <w:gridCol w:w="2156"/>
        <w:gridCol w:w="656"/>
        <w:gridCol w:w="2157"/>
        <w:gridCol w:w="655"/>
      </w:tblGrid>
      <w:tr w:rsidR="00A5657C" w:rsidRPr="00991A8F" w:rsidTr="00A5657C">
        <w:trPr>
          <w:trHeight w:val="300"/>
        </w:trPr>
        <w:tc>
          <w:tcPr>
            <w:tcW w:w="3789" w:type="dxa"/>
            <w:gridSpan w:val="2"/>
            <w:tcBorders>
              <w:top w:val="single" w:sz="4" w:space="0" w:color="auto"/>
              <w:bottom w:val="single" w:sz="4" w:space="0" w:color="auto"/>
              <w:right w:val="dotted" w:sz="4" w:space="0" w:color="auto"/>
            </w:tcBorders>
            <w:shd w:val="clear" w:color="auto" w:fill="auto"/>
            <w:vAlign w:val="center"/>
            <w:hideMark/>
          </w:tcPr>
          <w:p w:rsidR="00A5657C" w:rsidRPr="00991A8F" w:rsidRDefault="00A5657C" w:rsidP="001C263E">
            <w:pPr>
              <w:spacing w:after="0" w:line="240" w:lineRule="auto"/>
              <w:jc w:val="center"/>
              <w:rPr>
                <w:rFonts w:ascii="Calibri" w:eastAsia="Times New Roman" w:hAnsi="Calibri" w:cs="Calibri"/>
                <w:color w:val="000000"/>
                <w:sz w:val="20"/>
                <w:szCs w:val="20"/>
                <w:lang w:eastAsia="cs-CZ"/>
              </w:rPr>
            </w:pPr>
            <w:r w:rsidRPr="00991A8F">
              <w:rPr>
                <w:rFonts w:ascii="Calibri" w:eastAsia="Times New Roman" w:hAnsi="Calibri" w:cs="Calibri"/>
                <w:color w:val="000000"/>
                <w:sz w:val="20"/>
                <w:szCs w:val="20"/>
                <w:lang w:eastAsia="cs-CZ"/>
              </w:rPr>
              <w:t>POLOŽKY</w:t>
            </w:r>
          </w:p>
        </w:tc>
        <w:tc>
          <w:tcPr>
            <w:tcW w:w="11345" w:type="dxa"/>
            <w:gridSpan w:val="8"/>
            <w:tcBorders>
              <w:top w:val="single" w:sz="4" w:space="0" w:color="auto"/>
              <w:left w:val="nil"/>
              <w:bottom w:val="single" w:sz="4" w:space="0" w:color="auto"/>
            </w:tcBorders>
            <w:shd w:val="clear" w:color="auto" w:fill="auto"/>
            <w:vAlign w:val="center"/>
            <w:hideMark/>
          </w:tcPr>
          <w:p w:rsidR="00A5657C" w:rsidRPr="00055E54" w:rsidRDefault="00A5657C" w:rsidP="001C263E">
            <w:pPr>
              <w:spacing w:after="0" w:line="240" w:lineRule="auto"/>
              <w:jc w:val="center"/>
              <w:rPr>
                <w:rFonts w:ascii="Calibri" w:eastAsia="Times New Roman" w:hAnsi="Calibri" w:cs="Calibri"/>
                <w:color w:val="000000"/>
                <w:sz w:val="18"/>
                <w:szCs w:val="18"/>
                <w:lang w:eastAsia="cs-CZ"/>
              </w:rPr>
            </w:pPr>
            <w:r w:rsidRPr="00055E54">
              <w:rPr>
                <w:rFonts w:ascii="Calibri" w:eastAsia="Times New Roman" w:hAnsi="Calibri" w:cs="Calibri"/>
                <w:color w:val="000000"/>
                <w:sz w:val="18"/>
                <w:szCs w:val="18"/>
                <w:lang w:eastAsia="cs-CZ"/>
              </w:rPr>
              <w:t xml:space="preserve">Prosím, vyberte a křížkem označte, vždy </w:t>
            </w:r>
            <w:r w:rsidRPr="00055E54">
              <w:rPr>
                <w:rFonts w:ascii="Calibri" w:eastAsia="Times New Roman" w:hAnsi="Calibri" w:cs="Calibri"/>
                <w:b/>
                <w:bCs/>
                <w:color w:val="000000"/>
                <w:sz w:val="18"/>
                <w:szCs w:val="18"/>
                <w:lang w:eastAsia="cs-CZ"/>
              </w:rPr>
              <w:t>jedno tvrzení</w:t>
            </w:r>
            <w:r w:rsidRPr="00055E54">
              <w:rPr>
                <w:rFonts w:ascii="Calibri" w:eastAsia="Times New Roman" w:hAnsi="Calibri" w:cs="Calibri"/>
                <w:color w:val="000000"/>
                <w:sz w:val="18"/>
                <w:szCs w:val="18"/>
                <w:lang w:eastAsia="cs-CZ"/>
              </w:rPr>
              <w:t>, které nejlépe vystihuje situaci ve vaší škole.</w:t>
            </w:r>
          </w:p>
        </w:tc>
      </w:tr>
      <w:tr w:rsidR="00A5657C" w:rsidRPr="00991A8F" w:rsidTr="001C263E">
        <w:trPr>
          <w:trHeight w:val="822"/>
        </w:trPr>
        <w:tc>
          <w:tcPr>
            <w:tcW w:w="364" w:type="dxa"/>
            <w:vMerge w:val="restart"/>
            <w:tcBorders>
              <w:top w:val="single" w:sz="4" w:space="0" w:color="auto"/>
              <w:right w:val="dotted" w:sz="4" w:space="0" w:color="auto"/>
            </w:tcBorders>
            <w:shd w:val="clear" w:color="auto" w:fill="auto"/>
            <w:vAlign w:val="center"/>
            <w:hideMark/>
          </w:tcPr>
          <w:p w:rsidR="00A5657C" w:rsidRPr="00991A8F" w:rsidRDefault="00A5657C" w:rsidP="001C263E">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2</w:t>
            </w:r>
          </w:p>
        </w:tc>
        <w:tc>
          <w:tcPr>
            <w:tcW w:w="3425" w:type="dxa"/>
            <w:vMerge w:val="restart"/>
            <w:tcBorders>
              <w:top w:val="nil"/>
              <w:left w:val="dotted" w:sz="4" w:space="0" w:color="auto"/>
              <w:bottom w:val="single" w:sz="4" w:space="0" w:color="auto"/>
              <w:right w:val="dotted" w:sz="4" w:space="0" w:color="auto"/>
            </w:tcBorders>
            <w:shd w:val="clear" w:color="auto" w:fill="auto"/>
            <w:vAlign w:val="center"/>
            <w:hideMark/>
          </w:tcPr>
          <w:p w:rsidR="00A5657C" w:rsidRPr="00991A8F" w:rsidRDefault="00A5657C" w:rsidP="001C263E">
            <w:pPr>
              <w:spacing w:after="0" w:line="240" w:lineRule="auto"/>
              <w:rPr>
                <w:rFonts w:ascii="Calibri" w:eastAsia="Times New Roman" w:hAnsi="Calibri" w:cs="Calibri"/>
                <w:b/>
                <w:bCs/>
                <w:color w:val="000000"/>
                <w:sz w:val="20"/>
                <w:szCs w:val="20"/>
                <w:lang w:eastAsia="cs-CZ"/>
              </w:rPr>
            </w:pPr>
            <w:r w:rsidRPr="00991A8F">
              <w:rPr>
                <w:rFonts w:ascii="Calibri" w:eastAsia="Times New Roman" w:hAnsi="Calibri" w:cs="Calibri"/>
                <w:b/>
                <w:bCs/>
                <w:color w:val="000000"/>
                <w:sz w:val="20"/>
                <w:szCs w:val="20"/>
                <w:lang w:eastAsia="cs-CZ"/>
              </w:rPr>
              <w:t>Ze školy neodcházejí žáci do praktických nebo speciálních škol.</w:t>
            </w:r>
          </w:p>
        </w:tc>
        <w:tc>
          <w:tcPr>
            <w:tcW w:w="2906" w:type="dxa"/>
            <w:gridSpan w:val="2"/>
            <w:tcBorders>
              <w:top w:val="single" w:sz="4" w:space="0" w:color="auto"/>
              <w:left w:val="nil"/>
              <w:bottom w:val="nil"/>
              <w:right w:val="dotted" w:sz="4" w:space="0" w:color="000000"/>
            </w:tcBorders>
            <w:shd w:val="clear" w:color="000000" w:fill="99FF33"/>
            <w:hideMark/>
          </w:tcPr>
          <w:p w:rsidR="00A5657C" w:rsidRPr="00991A8F" w:rsidRDefault="00A5657C"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xml:space="preserve">Za poslední 3 roky ze školy neodešel ani jeden žák do praktické nebo speciální základní školy. </w:t>
            </w:r>
          </w:p>
        </w:tc>
        <w:tc>
          <w:tcPr>
            <w:tcW w:w="2815" w:type="dxa"/>
            <w:gridSpan w:val="2"/>
            <w:tcBorders>
              <w:top w:val="single" w:sz="4" w:space="0" w:color="auto"/>
              <w:left w:val="nil"/>
              <w:bottom w:val="nil"/>
              <w:right w:val="dotted" w:sz="4" w:space="0" w:color="000000"/>
            </w:tcBorders>
            <w:shd w:val="clear" w:color="000000" w:fill="CCFF66"/>
            <w:hideMark/>
          </w:tcPr>
          <w:p w:rsidR="00A5657C" w:rsidRPr="00991A8F" w:rsidRDefault="00A5657C"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Za poslední 3 roky odešli méně než 3 žáci do speciální základní školy. Pokud v naší škole selžou veškerá vyrovnávací a podpůrná opatření, aspiruje žák do speciální školy.</w:t>
            </w:r>
          </w:p>
        </w:tc>
        <w:tc>
          <w:tcPr>
            <w:tcW w:w="2812" w:type="dxa"/>
            <w:gridSpan w:val="2"/>
            <w:tcBorders>
              <w:top w:val="single" w:sz="4" w:space="0" w:color="auto"/>
              <w:left w:val="nil"/>
              <w:bottom w:val="nil"/>
              <w:right w:val="dotted" w:sz="4" w:space="0" w:color="000000"/>
            </w:tcBorders>
            <w:shd w:val="clear" w:color="000000" w:fill="FFFF99"/>
            <w:hideMark/>
          </w:tcPr>
          <w:p w:rsidR="00A5657C" w:rsidRPr="00991A8F" w:rsidRDefault="00A5657C"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Za poslední 3 roky odešli více než 3 žáci do praktické či speciální základní školy.</w:t>
            </w:r>
          </w:p>
        </w:tc>
        <w:tc>
          <w:tcPr>
            <w:tcW w:w="2812" w:type="dxa"/>
            <w:gridSpan w:val="2"/>
            <w:tcBorders>
              <w:top w:val="single" w:sz="4" w:space="0" w:color="auto"/>
              <w:left w:val="nil"/>
              <w:bottom w:val="nil"/>
              <w:right w:val="nil"/>
            </w:tcBorders>
            <w:shd w:val="clear" w:color="000000" w:fill="FFCC99"/>
            <w:hideMark/>
          </w:tcPr>
          <w:p w:rsidR="00A5657C" w:rsidRPr="00991A8F" w:rsidRDefault="00A5657C"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xml:space="preserve">Za poslední 3 roky odešlo několik (více než 3) žáků do praktické nebo speciální školy.  </w:t>
            </w:r>
          </w:p>
        </w:tc>
      </w:tr>
      <w:tr w:rsidR="00A5657C" w:rsidRPr="00991A8F" w:rsidTr="001C263E">
        <w:trPr>
          <w:trHeight w:val="405"/>
        </w:trPr>
        <w:tc>
          <w:tcPr>
            <w:tcW w:w="364" w:type="dxa"/>
            <w:vMerge/>
            <w:tcBorders>
              <w:right w:val="dotted" w:sz="4" w:space="0" w:color="auto"/>
            </w:tcBorders>
            <w:vAlign w:val="center"/>
            <w:hideMark/>
          </w:tcPr>
          <w:p w:rsidR="00A5657C" w:rsidRPr="00991A8F" w:rsidRDefault="00A5657C" w:rsidP="001C263E">
            <w:pPr>
              <w:spacing w:after="0" w:line="240" w:lineRule="auto"/>
              <w:rPr>
                <w:rFonts w:ascii="Calibri" w:eastAsia="Times New Roman" w:hAnsi="Calibri" w:cs="Calibri"/>
                <w:b/>
                <w:bCs/>
                <w:color w:val="000000"/>
                <w:lang w:eastAsia="cs-CZ"/>
              </w:rPr>
            </w:pPr>
          </w:p>
        </w:tc>
        <w:tc>
          <w:tcPr>
            <w:tcW w:w="3425" w:type="dxa"/>
            <w:vMerge/>
            <w:tcBorders>
              <w:top w:val="nil"/>
              <w:left w:val="dotted" w:sz="4" w:space="0" w:color="auto"/>
              <w:bottom w:val="dotted" w:sz="4" w:space="0" w:color="auto"/>
              <w:right w:val="dotted" w:sz="4" w:space="0" w:color="auto"/>
            </w:tcBorders>
            <w:vAlign w:val="center"/>
            <w:hideMark/>
          </w:tcPr>
          <w:p w:rsidR="00A5657C" w:rsidRPr="00991A8F" w:rsidRDefault="00A5657C" w:rsidP="001C263E">
            <w:pPr>
              <w:spacing w:after="0" w:line="240" w:lineRule="auto"/>
              <w:rPr>
                <w:rFonts w:ascii="Calibri" w:eastAsia="Times New Roman" w:hAnsi="Calibri" w:cs="Calibri"/>
                <w:b/>
                <w:bCs/>
                <w:color w:val="000000"/>
                <w:sz w:val="20"/>
                <w:szCs w:val="20"/>
                <w:lang w:eastAsia="cs-CZ"/>
              </w:rPr>
            </w:pPr>
          </w:p>
        </w:tc>
        <w:tc>
          <w:tcPr>
            <w:tcW w:w="2157" w:type="dxa"/>
            <w:tcBorders>
              <w:top w:val="nil"/>
              <w:left w:val="dotted" w:sz="4" w:space="0" w:color="auto"/>
              <w:bottom w:val="dotted" w:sz="4" w:space="0" w:color="auto"/>
              <w:right w:val="single" w:sz="4" w:space="0" w:color="auto"/>
            </w:tcBorders>
            <w:shd w:val="clear" w:color="000000" w:fill="99FF33"/>
            <w:hideMark/>
          </w:tcPr>
          <w:p w:rsidR="00A5657C" w:rsidRPr="00991A8F" w:rsidRDefault="00A5657C"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749" w:type="dxa"/>
            <w:tcBorders>
              <w:top w:val="single" w:sz="4" w:space="0" w:color="auto"/>
              <w:left w:val="nil"/>
              <w:bottom w:val="dotted" w:sz="4" w:space="0" w:color="auto"/>
              <w:right w:val="single" w:sz="4" w:space="0" w:color="auto"/>
            </w:tcBorders>
            <w:shd w:val="clear" w:color="000000" w:fill="99FF33"/>
            <w:hideMark/>
          </w:tcPr>
          <w:p w:rsidR="00A5657C" w:rsidRPr="00991A8F" w:rsidRDefault="00A5657C"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58" w:type="dxa"/>
            <w:tcBorders>
              <w:top w:val="nil"/>
              <w:left w:val="nil"/>
              <w:bottom w:val="dotted" w:sz="4" w:space="0" w:color="auto"/>
              <w:right w:val="single" w:sz="4" w:space="0" w:color="auto"/>
            </w:tcBorders>
            <w:shd w:val="clear" w:color="000000" w:fill="CCFF66"/>
            <w:hideMark/>
          </w:tcPr>
          <w:p w:rsidR="00A5657C" w:rsidRPr="00991A8F" w:rsidRDefault="00A5657C"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57" w:type="dxa"/>
            <w:tcBorders>
              <w:top w:val="single" w:sz="4" w:space="0" w:color="auto"/>
              <w:left w:val="nil"/>
              <w:bottom w:val="dotted" w:sz="4" w:space="0" w:color="auto"/>
              <w:right w:val="single" w:sz="4" w:space="0" w:color="auto"/>
            </w:tcBorders>
            <w:shd w:val="clear" w:color="000000" w:fill="CCFF66"/>
            <w:hideMark/>
          </w:tcPr>
          <w:p w:rsidR="00A5657C" w:rsidRPr="00991A8F" w:rsidRDefault="00A5657C"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56" w:type="dxa"/>
            <w:tcBorders>
              <w:top w:val="nil"/>
              <w:left w:val="nil"/>
              <w:bottom w:val="dotted" w:sz="4" w:space="0" w:color="auto"/>
              <w:right w:val="single" w:sz="4" w:space="0" w:color="auto"/>
            </w:tcBorders>
            <w:shd w:val="clear" w:color="000000" w:fill="FFFF99"/>
            <w:hideMark/>
          </w:tcPr>
          <w:p w:rsidR="00A5657C" w:rsidRPr="00991A8F" w:rsidRDefault="00A5657C"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56" w:type="dxa"/>
            <w:tcBorders>
              <w:top w:val="single" w:sz="4" w:space="0" w:color="auto"/>
              <w:left w:val="nil"/>
              <w:bottom w:val="dotted" w:sz="4" w:space="0" w:color="auto"/>
              <w:right w:val="single" w:sz="4" w:space="0" w:color="auto"/>
            </w:tcBorders>
            <w:shd w:val="clear" w:color="000000" w:fill="FFFF99"/>
            <w:hideMark/>
          </w:tcPr>
          <w:p w:rsidR="00A5657C" w:rsidRPr="00991A8F" w:rsidRDefault="00A5657C"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57" w:type="dxa"/>
            <w:tcBorders>
              <w:top w:val="nil"/>
              <w:left w:val="nil"/>
              <w:bottom w:val="dotted" w:sz="4" w:space="0" w:color="auto"/>
              <w:right w:val="single" w:sz="4" w:space="0" w:color="auto"/>
            </w:tcBorders>
            <w:shd w:val="clear" w:color="000000" w:fill="FFCC99"/>
            <w:hideMark/>
          </w:tcPr>
          <w:p w:rsidR="00A5657C" w:rsidRPr="00991A8F" w:rsidRDefault="00A5657C"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55" w:type="dxa"/>
            <w:tcBorders>
              <w:top w:val="single" w:sz="4" w:space="0" w:color="auto"/>
              <w:left w:val="nil"/>
              <w:bottom w:val="dotted" w:sz="4" w:space="0" w:color="auto"/>
              <w:right w:val="single" w:sz="4" w:space="0" w:color="auto"/>
            </w:tcBorders>
            <w:shd w:val="clear" w:color="000000" w:fill="FFCC99"/>
            <w:hideMark/>
          </w:tcPr>
          <w:p w:rsidR="00A5657C" w:rsidRPr="00991A8F" w:rsidRDefault="00A5657C"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r>
      <w:tr w:rsidR="00A5657C" w:rsidRPr="00991A8F" w:rsidTr="001C263E">
        <w:trPr>
          <w:trHeight w:val="405"/>
        </w:trPr>
        <w:tc>
          <w:tcPr>
            <w:tcW w:w="364" w:type="dxa"/>
            <w:vMerge/>
            <w:tcBorders>
              <w:bottom w:val="single" w:sz="4" w:space="0" w:color="auto"/>
              <w:right w:val="dotted" w:sz="4" w:space="0" w:color="auto"/>
            </w:tcBorders>
            <w:vAlign w:val="center"/>
          </w:tcPr>
          <w:p w:rsidR="00A5657C" w:rsidRPr="00991A8F" w:rsidRDefault="00A5657C" w:rsidP="001C263E">
            <w:pPr>
              <w:spacing w:after="0" w:line="240" w:lineRule="auto"/>
              <w:rPr>
                <w:rFonts w:ascii="Calibri" w:eastAsia="Times New Roman" w:hAnsi="Calibri" w:cs="Calibri"/>
                <w:b/>
                <w:bCs/>
                <w:color w:val="000000"/>
                <w:lang w:eastAsia="cs-CZ"/>
              </w:rPr>
            </w:pPr>
          </w:p>
        </w:tc>
        <w:tc>
          <w:tcPr>
            <w:tcW w:w="14770" w:type="dxa"/>
            <w:gridSpan w:val="9"/>
            <w:tcBorders>
              <w:top w:val="dotted" w:sz="4" w:space="0" w:color="auto"/>
              <w:left w:val="dotted" w:sz="4" w:space="0" w:color="auto"/>
              <w:bottom w:val="single" w:sz="4" w:space="0" w:color="auto"/>
              <w:right w:val="dotted" w:sz="4" w:space="0" w:color="auto"/>
            </w:tcBorders>
            <w:vAlign w:val="center"/>
          </w:tcPr>
          <w:p w:rsidR="00A5657C" w:rsidRPr="00A750C2" w:rsidRDefault="00A5657C" w:rsidP="00EF25CC">
            <w:pPr>
              <w:spacing w:after="0" w:line="240" w:lineRule="auto"/>
              <w:rPr>
                <w:rFonts w:ascii="Calibri" w:eastAsia="Times New Roman" w:hAnsi="Calibri" w:cs="Calibri"/>
                <w:color w:val="000000"/>
                <w:sz w:val="12"/>
                <w:szCs w:val="12"/>
                <w:lang w:eastAsia="cs-CZ"/>
              </w:rPr>
            </w:pPr>
            <w:r w:rsidRPr="00A750C2">
              <w:rPr>
                <w:rFonts w:ascii="Calibri" w:eastAsia="Times New Roman" w:hAnsi="Calibri" w:cs="Calibri"/>
                <w:color w:val="000000"/>
                <w:sz w:val="12"/>
                <w:szCs w:val="12"/>
                <w:u w:val="single"/>
                <w:lang w:eastAsia="cs-CZ"/>
              </w:rPr>
              <w:t xml:space="preserve">Zdroje informací: </w:t>
            </w:r>
            <w:r w:rsidRPr="00A750C2">
              <w:rPr>
                <w:rFonts w:ascii="Calibri" w:eastAsia="Times New Roman" w:hAnsi="Calibri" w:cs="Calibri"/>
                <w:color w:val="000000"/>
                <w:sz w:val="12"/>
                <w:szCs w:val="12"/>
                <w:lang w:eastAsia="cs-CZ"/>
              </w:rPr>
              <w:t xml:space="preserve">1) školní matrika; 2) žádost o dokumentaci žáka od školy, na kterou žák přestupuje; 3) rozhovor s ředitelem/ředitelkou či zaměstnancem školy (např. </w:t>
            </w:r>
            <w:proofErr w:type="spellStart"/>
            <w:r w:rsidRPr="00A750C2">
              <w:rPr>
                <w:rFonts w:ascii="Calibri" w:eastAsia="Times New Roman" w:hAnsi="Calibri" w:cs="Calibri"/>
                <w:color w:val="000000"/>
                <w:sz w:val="12"/>
                <w:szCs w:val="12"/>
                <w:lang w:eastAsia="cs-CZ"/>
              </w:rPr>
              <w:t>vých</w:t>
            </w:r>
            <w:proofErr w:type="spellEnd"/>
            <w:r w:rsidRPr="00A750C2">
              <w:rPr>
                <w:rFonts w:ascii="Calibri" w:eastAsia="Times New Roman" w:hAnsi="Calibri" w:cs="Calibri"/>
                <w:color w:val="000000"/>
                <w:sz w:val="12"/>
                <w:szCs w:val="12"/>
                <w:lang w:eastAsia="cs-CZ"/>
              </w:rPr>
              <w:t>. poradcem/poradkyní)</w:t>
            </w:r>
            <w:r w:rsidR="00EF25CC" w:rsidRPr="00A750C2">
              <w:rPr>
                <w:rFonts w:ascii="Calibri" w:eastAsia="Times New Roman" w:hAnsi="Calibri" w:cs="Calibri"/>
                <w:color w:val="000000"/>
                <w:sz w:val="12"/>
                <w:szCs w:val="12"/>
                <w:lang w:eastAsia="cs-CZ"/>
              </w:rPr>
              <w:t>.</w:t>
            </w:r>
            <w:r w:rsidR="001C263E" w:rsidRPr="00A750C2">
              <w:rPr>
                <w:rFonts w:ascii="Calibri" w:eastAsia="Times New Roman" w:hAnsi="Calibri" w:cs="Calibri"/>
                <w:color w:val="000000"/>
                <w:sz w:val="12"/>
                <w:szCs w:val="12"/>
                <w:lang w:eastAsia="cs-CZ"/>
              </w:rPr>
              <w:t xml:space="preserve"> </w:t>
            </w:r>
            <w:r w:rsidRPr="00A750C2">
              <w:rPr>
                <w:rFonts w:ascii="Calibri" w:eastAsia="Times New Roman" w:hAnsi="Calibri" w:cs="Calibri"/>
                <w:color w:val="000000"/>
                <w:sz w:val="12"/>
                <w:szCs w:val="12"/>
                <w:u w:val="single"/>
                <w:lang w:eastAsia="cs-CZ"/>
              </w:rPr>
              <w:t>Požadovaný stav:</w:t>
            </w:r>
            <w:r w:rsidRPr="00A750C2">
              <w:rPr>
                <w:rFonts w:ascii="Calibri" w:eastAsia="Times New Roman" w:hAnsi="Calibri" w:cs="Calibri"/>
                <w:color w:val="000000"/>
                <w:sz w:val="12"/>
                <w:szCs w:val="12"/>
                <w:lang w:eastAsia="cs-CZ"/>
              </w:rPr>
              <w:t xml:space="preserve"> Ve světle principu rovných příležitostí je žádoucí, aby ze základní školy neodcházeli žáci do praktických základních škol a jejich školní úspěch byl zajištěn individualizovaným přístupem ve stávající základní škole. Na základě diagnózy </w:t>
            </w:r>
            <w:r w:rsidRPr="00A750C2">
              <w:rPr>
                <w:rFonts w:ascii="Calibri" w:eastAsia="Times New Roman" w:hAnsi="Calibri" w:cs="Calibri"/>
                <w:b/>
                <w:color w:val="000000"/>
                <w:sz w:val="12"/>
                <w:szCs w:val="12"/>
                <w:lang w:eastAsia="cs-CZ"/>
              </w:rPr>
              <w:t>A zároveň</w:t>
            </w:r>
            <w:r w:rsidRPr="00A750C2">
              <w:rPr>
                <w:rFonts w:ascii="Calibri" w:eastAsia="Times New Roman" w:hAnsi="Calibri" w:cs="Calibri"/>
                <w:color w:val="000000"/>
                <w:sz w:val="12"/>
                <w:szCs w:val="12"/>
                <w:lang w:eastAsia="cs-CZ"/>
              </w:rPr>
              <w:t xml:space="preserve"> na základě individuálního posouzení může dojít v </w:t>
            </w:r>
            <w:r w:rsidRPr="00A750C2">
              <w:rPr>
                <w:rFonts w:ascii="Calibri" w:eastAsia="Times New Roman" w:hAnsi="Calibri" w:cs="Calibri"/>
                <w:b/>
                <w:color w:val="000000"/>
                <w:sz w:val="12"/>
                <w:szCs w:val="12"/>
                <w:lang w:eastAsia="cs-CZ"/>
              </w:rPr>
              <w:t>opravdu ojedinělých případech</w:t>
            </w:r>
            <w:r w:rsidRPr="00A750C2">
              <w:rPr>
                <w:rFonts w:ascii="Calibri" w:eastAsia="Times New Roman" w:hAnsi="Calibri" w:cs="Calibri"/>
                <w:color w:val="000000"/>
                <w:sz w:val="12"/>
                <w:szCs w:val="12"/>
                <w:lang w:eastAsia="cs-CZ"/>
              </w:rPr>
              <w:t xml:space="preserve"> (procento žáků však neodpovídá současnému stavu přeřazovaných žáků) k vyhodnocení situace tím směrem, že je pro žáka přínosnější vzdělávat se individuálně (např. ve speciální základní škole) než </w:t>
            </w:r>
            <w:proofErr w:type="spellStart"/>
            <w:r w:rsidRPr="00A750C2">
              <w:rPr>
                <w:rFonts w:ascii="Calibri" w:eastAsia="Times New Roman" w:hAnsi="Calibri" w:cs="Calibri"/>
                <w:color w:val="000000"/>
                <w:sz w:val="12"/>
                <w:szCs w:val="12"/>
                <w:lang w:eastAsia="cs-CZ"/>
              </w:rPr>
              <w:t>individualizovaně</w:t>
            </w:r>
            <w:proofErr w:type="spellEnd"/>
            <w:r w:rsidRPr="00A750C2">
              <w:rPr>
                <w:rFonts w:ascii="Calibri" w:eastAsia="Times New Roman" w:hAnsi="Calibri" w:cs="Calibri"/>
                <w:color w:val="000000"/>
                <w:sz w:val="12"/>
                <w:szCs w:val="12"/>
                <w:lang w:eastAsia="cs-CZ"/>
              </w:rPr>
              <w:t xml:space="preserve"> (v „běžné“ základní škole). </w:t>
            </w:r>
            <w:r w:rsidR="00EF25CC" w:rsidRPr="00A750C2">
              <w:rPr>
                <w:rFonts w:ascii="Calibri" w:eastAsia="Times New Roman" w:hAnsi="Calibri" w:cs="Calibri"/>
                <w:color w:val="000000"/>
                <w:sz w:val="12"/>
                <w:szCs w:val="12"/>
                <w:lang w:eastAsia="cs-CZ"/>
              </w:rPr>
              <w:t xml:space="preserve">Žádná diagnóza sama o sobě by neměla být důvodem přeřazení dítěte z jeho původní základní školy, o to méně diagnóza LMP či tzv. hraničního pásma. Stejně tak by pro přeřazení neměl být zneužíván důvod, který poukazuje na žákovu nemožnost/neschopnost úspěchu ve stávající škole nebo na jeho nezvladatelnost ve světle jeho etnicity či jiného vnějšího znaku. Tato odůvodnění naopak napovídají spíše o schopnostech a dovednostech učitelů, nikoliv žáka, neměly by proto sloužit jako nástroj pro stigmatizaci, jak se s tím často setkáváme. </w:t>
            </w:r>
            <w:r w:rsidR="00EF25CC" w:rsidRPr="00A750C2">
              <w:rPr>
                <w:rFonts w:ascii="Calibri" w:eastAsia="Times New Roman" w:hAnsi="Calibri" w:cs="Calibri"/>
                <w:color w:val="000000"/>
                <w:sz w:val="12"/>
                <w:szCs w:val="12"/>
                <w:u w:val="single"/>
                <w:lang w:eastAsia="cs-CZ"/>
              </w:rPr>
              <w:t>D</w:t>
            </w:r>
            <w:r w:rsidRPr="00A750C2">
              <w:rPr>
                <w:rFonts w:ascii="Calibri" w:eastAsia="Times New Roman" w:hAnsi="Calibri" w:cs="Calibri"/>
                <w:color w:val="000000"/>
                <w:sz w:val="12"/>
                <w:szCs w:val="12"/>
                <w:u w:val="single"/>
                <w:lang w:eastAsia="cs-CZ"/>
              </w:rPr>
              <w:t>ůkazy:</w:t>
            </w:r>
            <w:r w:rsidRPr="00A750C2">
              <w:rPr>
                <w:rFonts w:ascii="Calibri" w:eastAsia="Times New Roman" w:hAnsi="Calibri" w:cs="Calibri"/>
                <w:color w:val="000000"/>
                <w:sz w:val="12"/>
                <w:szCs w:val="12"/>
                <w:lang w:eastAsia="cs-CZ"/>
              </w:rPr>
              <w:t xml:space="preserve"> </w:t>
            </w:r>
            <w:r w:rsidR="00EF25CC" w:rsidRPr="00A750C2">
              <w:rPr>
                <w:rFonts w:ascii="Calibri" w:eastAsia="Times New Roman" w:hAnsi="Calibri" w:cs="Calibri"/>
                <w:color w:val="000000"/>
                <w:sz w:val="12"/>
                <w:szCs w:val="12"/>
                <w:lang w:eastAsia="cs-CZ"/>
              </w:rPr>
              <w:t>O </w:t>
            </w:r>
            <w:r w:rsidRPr="00A750C2">
              <w:rPr>
                <w:rFonts w:ascii="Calibri" w:eastAsia="Times New Roman" w:hAnsi="Calibri" w:cs="Calibri"/>
                <w:color w:val="000000"/>
                <w:sz w:val="12"/>
                <w:szCs w:val="12"/>
                <w:lang w:eastAsia="cs-CZ"/>
              </w:rPr>
              <w:t>každém žákovi, který ze školy přestupuje, dohledáme informace ve školní matrice a dále v žádosti o dokumentaci žáka, kterou posílá škola, do které žák nastupuje. Je možné tedy přestupy doložit těmito dokumenty</w:t>
            </w:r>
            <w:r w:rsidR="00EF25CC" w:rsidRPr="00A750C2">
              <w:rPr>
                <w:rFonts w:ascii="Calibri" w:eastAsia="Times New Roman" w:hAnsi="Calibri" w:cs="Calibri"/>
                <w:color w:val="000000"/>
                <w:sz w:val="12"/>
                <w:szCs w:val="12"/>
                <w:lang w:eastAsia="cs-CZ"/>
              </w:rPr>
              <w:t>.</w:t>
            </w:r>
          </w:p>
        </w:tc>
      </w:tr>
      <w:tr w:rsidR="001C263E" w:rsidRPr="00991A8F" w:rsidTr="001C263E">
        <w:trPr>
          <w:trHeight w:val="686"/>
        </w:trPr>
        <w:tc>
          <w:tcPr>
            <w:tcW w:w="364" w:type="dxa"/>
            <w:vMerge w:val="restart"/>
            <w:tcBorders>
              <w:top w:val="single" w:sz="4" w:space="0" w:color="auto"/>
              <w:right w:val="dotted" w:sz="4" w:space="0" w:color="auto"/>
            </w:tcBorders>
            <w:shd w:val="clear" w:color="auto" w:fill="auto"/>
            <w:vAlign w:val="center"/>
            <w:hideMark/>
          </w:tcPr>
          <w:p w:rsidR="001C263E" w:rsidRPr="00991A8F" w:rsidRDefault="001C263E" w:rsidP="001C263E">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6</w:t>
            </w:r>
          </w:p>
        </w:tc>
        <w:tc>
          <w:tcPr>
            <w:tcW w:w="3425" w:type="dxa"/>
            <w:vMerge w:val="restart"/>
            <w:tcBorders>
              <w:top w:val="nil"/>
              <w:left w:val="dotted" w:sz="4" w:space="0" w:color="auto"/>
              <w:bottom w:val="single" w:sz="4" w:space="0" w:color="auto"/>
              <w:right w:val="dotted" w:sz="4" w:space="0" w:color="auto"/>
            </w:tcBorders>
            <w:shd w:val="clear" w:color="auto" w:fill="auto"/>
            <w:vAlign w:val="center"/>
            <w:hideMark/>
          </w:tcPr>
          <w:p w:rsidR="001C263E" w:rsidRPr="00991A8F" w:rsidRDefault="001C263E" w:rsidP="001C263E">
            <w:pPr>
              <w:spacing w:after="0" w:line="240" w:lineRule="auto"/>
              <w:rPr>
                <w:rFonts w:ascii="Calibri" w:eastAsia="Times New Roman" w:hAnsi="Calibri" w:cs="Calibri"/>
                <w:b/>
                <w:bCs/>
                <w:color w:val="000000"/>
                <w:sz w:val="20"/>
                <w:szCs w:val="20"/>
                <w:lang w:eastAsia="cs-CZ"/>
              </w:rPr>
            </w:pPr>
            <w:r w:rsidRPr="00991A8F">
              <w:rPr>
                <w:rFonts w:ascii="Calibri" w:eastAsia="Times New Roman" w:hAnsi="Calibri" w:cs="Calibri"/>
                <w:b/>
                <w:bCs/>
                <w:color w:val="000000"/>
                <w:sz w:val="20"/>
                <w:szCs w:val="20"/>
                <w:lang w:eastAsia="cs-CZ"/>
              </w:rPr>
              <w:t>Všechny školní třídy jsou heterogenní.</w:t>
            </w:r>
          </w:p>
        </w:tc>
        <w:tc>
          <w:tcPr>
            <w:tcW w:w="2906" w:type="dxa"/>
            <w:gridSpan w:val="2"/>
            <w:tcBorders>
              <w:top w:val="single" w:sz="4" w:space="0" w:color="auto"/>
              <w:left w:val="nil"/>
              <w:bottom w:val="nil"/>
              <w:right w:val="dotted" w:sz="4" w:space="0" w:color="000000"/>
            </w:tcBorders>
            <w:shd w:val="clear" w:color="000000" w:fill="99FF33"/>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Každá třída ve škole je rozmanitá, nelze nají</w:t>
            </w:r>
            <w:r>
              <w:rPr>
                <w:rFonts w:ascii="Calibri" w:eastAsia="Times New Roman" w:hAnsi="Calibri" w:cs="Calibri"/>
                <w:color w:val="000000"/>
                <w:sz w:val="16"/>
                <w:szCs w:val="16"/>
                <w:lang w:eastAsia="cs-CZ"/>
              </w:rPr>
              <w:t>t ani jednu, která by byla zřízená</w:t>
            </w:r>
            <w:r w:rsidRPr="00991A8F">
              <w:rPr>
                <w:rFonts w:ascii="Calibri" w:eastAsia="Times New Roman" w:hAnsi="Calibri" w:cs="Calibri"/>
                <w:color w:val="000000"/>
                <w:sz w:val="16"/>
                <w:szCs w:val="16"/>
                <w:lang w:eastAsia="cs-CZ"/>
              </w:rPr>
              <w:t xml:space="preserve"> na základě nějakého znaku diferenciace.</w:t>
            </w:r>
          </w:p>
        </w:tc>
        <w:tc>
          <w:tcPr>
            <w:tcW w:w="2815" w:type="dxa"/>
            <w:gridSpan w:val="2"/>
            <w:tcBorders>
              <w:top w:val="single" w:sz="4" w:space="0" w:color="auto"/>
              <w:left w:val="nil"/>
              <w:bottom w:val="nil"/>
              <w:right w:val="dotted" w:sz="4" w:space="0" w:color="000000"/>
            </w:tcBorders>
            <w:shd w:val="clear" w:color="000000" w:fill="CCFF66"/>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Ve škole je třída/jsou třídy zřízené na základě zájmů či aspirací žáků (matematické, sportovní, přírodovědné, hudební</w:t>
            </w:r>
            <w:r w:rsidR="00E32F1D">
              <w:rPr>
                <w:rFonts w:ascii="Calibri" w:eastAsia="Times New Roman" w:hAnsi="Calibri" w:cs="Calibri"/>
                <w:color w:val="000000"/>
                <w:sz w:val="16"/>
                <w:szCs w:val="16"/>
                <w:lang w:eastAsia="cs-CZ"/>
              </w:rPr>
              <w:t xml:space="preserve"> </w:t>
            </w:r>
            <w:r w:rsidRPr="00991A8F">
              <w:rPr>
                <w:rFonts w:ascii="Calibri" w:eastAsia="Times New Roman" w:hAnsi="Calibri" w:cs="Calibri"/>
                <w:color w:val="000000"/>
                <w:sz w:val="16"/>
                <w:szCs w:val="16"/>
                <w:lang w:eastAsia="cs-CZ"/>
              </w:rPr>
              <w:t>apod.)</w:t>
            </w:r>
          </w:p>
        </w:tc>
        <w:tc>
          <w:tcPr>
            <w:tcW w:w="2812" w:type="dxa"/>
            <w:gridSpan w:val="2"/>
            <w:tcBorders>
              <w:top w:val="single" w:sz="4" w:space="0" w:color="auto"/>
              <w:left w:val="nil"/>
              <w:bottom w:val="nil"/>
              <w:right w:val="dotted" w:sz="4" w:space="0" w:color="000000"/>
            </w:tcBorders>
            <w:shd w:val="clear" w:color="000000" w:fill="FFFF99"/>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Ve škole je speci</w:t>
            </w:r>
            <w:r>
              <w:rPr>
                <w:rFonts w:ascii="Calibri" w:eastAsia="Times New Roman" w:hAnsi="Calibri" w:cs="Calibri"/>
                <w:color w:val="000000"/>
                <w:sz w:val="16"/>
                <w:szCs w:val="16"/>
                <w:lang w:eastAsia="cs-CZ"/>
              </w:rPr>
              <w:t>ální třída/jsou spe</w:t>
            </w:r>
            <w:r w:rsidR="00E32F1D">
              <w:rPr>
                <w:rFonts w:ascii="Calibri" w:eastAsia="Times New Roman" w:hAnsi="Calibri" w:cs="Calibri"/>
                <w:color w:val="000000"/>
                <w:sz w:val="16"/>
                <w:szCs w:val="16"/>
                <w:lang w:eastAsia="cs-CZ"/>
              </w:rPr>
              <w:t>ciální třídy, příp. třída/třída</w:t>
            </w:r>
            <w:r w:rsidR="00E32F1D" w:rsidRPr="00E32F1D">
              <w:rPr>
                <w:rFonts w:ascii="Calibri" w:eastAsia="Times New Roman" w:hAnsi="Calibri" w:cs="Calibri"/>
                <w:color w:val="000000"/>
                <w:sz w:val="16"/>
                <w:szCs w:val="16"/>
                <w:lang w:eastAsia="cs-CZ"/>
              </w:rPr>
              <w:t xml:space="preserve"> pro žáky vzdělávané dle RVP LMP</w:t>
            </w:r>
            <w:r w:rsidR="00E32F1D">
              <w:rPr>
                <w:rFonts w:ascii="Calibri" w:eastAsia="Times New Roman" w:hAnsi="Calibri" w:cs="Calibri"/>
                <w:color w:val="000000"/>
                <w:sz w:val="16"/>
                <w:szCs w:val="16"/>
                <w:lang w:eastAsia="cs-CZ"/>
              </w:rPr>
              <w:t xml:space="preserve"> A/NEBO v</w:t>
            </w:r>
            <w:r w:rsidRPr="00991A8F">
              <w:rPr>
                <w:rFonts w:ascii="Calibri" w:eastAsia="Times New Roman" w:hAnsi="Calibri" w:cs="Calibri"/>
                <w:color w:val="000000"/>
                <w:sz w:val="16"/>
                <w:szCs w:val="16"/>
                <w:lang w:eastAsia="cs-CZ"/>
              </w:rPr>
              <w:t xml:space="preserve">e škole je výběrová, studijní třída/jsou výběrové, studijní třídy. </w:t>
            </w:r>
          </w:p>
        </w:tc>
        <w:tc>
          <w:tcPr>
            <w:tcW w:w="2812" w:type="dxa"/>
            <w:gridSpan w:val="2"/>
            <w:tcBorders>
              <w:top w:val="single" w:sz="4" w:space="0" w:color="auto"/>
              <w:left w:val="nil"/>
              <w:bottom w:val="nil"/>
              <w:right w:val="nil"/>
            </w:tcBorders>
            <w:shd w:val="clear" w:color="000000" w:fill="FFCC99"/>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Ve škole je třída/jsou</w:t>
            </w:r>
            <w:r w:rsidR="00E32F1D">
              <w:rPr>
                <w:rFonts w:ascii="Calibri" w:eastAsia="Times New Roman" w:hAnsi="Calibri" w:cs="Calibri"/>
                <w:color w:val="000000"/>
                <w:sz w:val="16"/>
                <w:szCs w:val="16"/>
                <w:lang w:eastAsia="cs-CZ"/>
              </w:rPr>
              <w:t xml:space="preserve"> třídy, které navštěvuje</w:t>
            </w:r>
            <w:r w:rsidR="00E32F1D" w:rsidRPr="00E32F1D">
              <w:rPr>
                <w:rFonts w:ascii="Calibri" w:eastAsia="Times New Roman" w:hAnsi="Calibri" w:cs="Calibri"/>
                <w:color w:val="000000"/>
                <w:sz w:val="16"/>
                <w:szCs w:val="16"/>
                <w:lang w:eastAsia="cs-CZ"/>
              </w:rPr>
              <w:t xml:space="preserve"> zvýšený podíl žáků z etnických minorit nebo žáků cizinců</w:t>
            </w:r>
            <w:r w:rsidR="00E32F1D">
              <w:rPr>
                <w:rFonts w:ascii="Calibri" w:eastAsia="Times New Roman" w:hAnsi="Calibri" w:cs="Calibri"/>
                <w:color w:val="000000"/>
                <w:sz w:val="16"/>
                <w:szCs w:val="16"/>
                <w:lang w:eastAsia="cs-CZ"/>
              </w:rPr>
              <w:t xml:space="preserve"> A/NEBO v</w:t>
            </w:r>
            <w:r w:rsidRPr="00991A8F">
              <w:rPr>
                <w:rFonts w:ascii="Calibri" w:eastAsia="Times New Roman" w:hAnsi="Calibri" w:cs="Calibri"/>
                <w:color w:val="000000"/>
                <w:sz w:val="16"/>
                <w:szCs w:val="16"/>
                <w:lang w:eastAsia="cs-CZ"/>
              </w:rPr>
              <w:t>e škole je ročník/jsou ročníky, kde najdeme diferenciaci tříd, kde jedna ze tříd je tzv. „pro slabší“.</w:t>
            </w:r>
          </w:p>
        </w:tc>
      </w:tr>
      <w:tr w:rsidR="001C263E" w:rsidRPr="00991A8F" w:rsidTr="001C263E">
        <w:trPr>
          <w:trHeight w:val="420"/>
        </w:trPr>
        <w:tc>
          <w:tcPr>
            <w:tcW w:w="364" w:type="dxa"/>
            <w:vMerge/>
            <w:tcBorders>
              <w:right w:val="dotted" w:sz="4" w:space="0" w:color="auto"/>
            </w:tcBorders>
            <w:vAlign w:val="center"/>
            <w:hideMark/>
          </w:tcPr>
          <w:p w:rsidR="001C263E" w:rsidRPr="00991A8F" w:rsidRDefault="001C263E" w:rsidP="001C263E">
            <w:pPr>
              <w:spacing w:after="0" w:line="240" w:lineRule="auto"/>
              <w:rPr>
                <w:rFonts w:ascii="Calibri" w:eastAsia="Times New Roman" w:hAnsi="Calibri" w:cs="Calibri"/>
                <w:b/>
                <w:bCs/>
                <w:color w:val="000000"/>
                <w:lang w:eastAsia="cs-CZ"/>
              </w:rPr>
            </w:pPr>
          </w:p>
        </w:tc>
        <w:tc>
          <w:tcPr>
            <w:tcW w:w="3425" w:type="dxa"/>
            <w:vMerge/>
            <w:tcBorders>
              <w:top w:val="nil"/>
              <w:left w:val="dotted" w:sz="4" w:space="0" w:color="auto"/>
              <w:bottom w:val="dotted" w:sz="4" w:space="0" w:color="auto"/>
              <w:right w:val="dotted" w:sz="4" w:space="0" w:color="auto"/>
            </w:tcBorders>
            <w:vAlign w:val="center"/>
            <w:hideMark/>
          </w:tcPr>
          <w:p w:rsidR="001C263E" w:rsidRPr="00991A8F" w:rsidRDefault="001C263E" w:rsidP="001C263E">
            <w:pPr>
              <w:spacing w:after="0" w:line="240" w:lineRule="auto"/>
              <w:rPr>
                <w:rFonts w:ascii="Calibri" w:eastAsia="Times New Roman" w:hAnsi="Calibri" w:cs="Calibri"/>
                <w:b/>
                <w:bCs/>
                <w:color w:val="000000"/>
                <w:sz w:val="20"/>
                <w:szCs w:val="20"/>
                <w:lang w:eastAsia="cs-CZ"/>
              </w:rPr>
            </w:pPr>
          </w:p>
        </w:tc>
        <w:tc>
          <w:tcPr>
            <w:tcW w:w="2157" w:type="dxa"/>
            <w:tcBorders>
              <w:top w:val="nil"/>
              <w:left w:val="dotted" w:sz="4" w:space="0" w:color="auto"/>
              <w:bottom w:val="dotted" w:sz="4" w:space="0" w:color="auto"/>
              <w:right w:val="single" w:sz="4" w:space="0" w:color="auto"/>
            </w:tcBorders>
            <w:shd w:val="clear" w:color="000000" w:fill="99FF33"/>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749" w:type="dxa"/>
            <w:tcBorders>
              <w:top w:val="single" w:sz="4" w:space="0" w:color="auto"/>
              <w:left w:val="nil"/>
              <w:bottom w:val="dotted" w:sz="4" w:space="0" w:color="auto"/>
              <w:right w:val="single" w:sz="4" w:space="0" w:color="auto"/>
            </w:tcBorders>
            <w:shd w:val="clear" w:color="000000" w:fill="99FF33"/>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58" w:type="dxa"/>
            <w:tcBorders>
              <w:top w:val="nil"/>
              <w:left w:val="nil"/>
              <w:bottom w:val="dotted" w:sz="4" w:space="0" w:color="auto"/>
              <w:right w:val="single" w:sz="4" w:space="0" w:color="auto"/>
            </w:tcBorders>
            <w:shd w:val="clear" w:color="000000" w:fill="CCFF66"/>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57" w:type="dxa"/>
            <w:tcBorders>
              <w:top w:val="single" w:sz="4" w:space="0" w:color="auto"/>
              <w:left w:val="nil"/>
              <w:bottom w:val="dotted" w:sz="4" w:space="0" w:color="auto"/>
              <w:right w:val="single" w:sz="4" w:space="0" w:color="auto"/>
            </w:tcBorders>
            <w:shd w:val="clear" w:color="000000" w:fill="CCFF66"/>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56" w:type="dxa"/>
            <w:tcBorders>
              <w:top w:val="nil"/>
              <w:left w:val="nil"/>
              <w:bottom w:val="dotted" w:sz="4" w:space="0" w:color="auto"/>
              <w:right w:val="single" w:sz="4" w:space="0" w:color="auto"/>
            </w:tcBorders>
            <w:shd w:val="clear" w:color="000000" w:fill="FFFF99"/>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56" w:type="dxa"/>
            <w:tcBorders>
              <w:top w:val="single" w:sz="4" w:space="0" w:color="auto"/>
              <w:left w:val="nil"/>
              <w:bottom w:val="dotted" w:sz="4" w:space="0" w:color="auto"/>
              <w:right w:val="single" w:sz="4" w:space="0" w:color="auto"/>
            </w:tcBorders>
            <w:shd w:val="clear" w:color="000000" w:fill="FFFF99"/>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57" w:type="dxa"/>
            <w:tcBorders>
              <w:top w:val="nil"/>
              <w:left w:val="nil"/>
              <w:bottom w:val="dotted" w:sz="4" w:space="0" w:color="auto"/>
              <w:right w:val="single" w:sz="4" w:space="0" w:color="auto"/>
            </w:tcBorders>
            <w:shd w:val="clear" w:color="000000" w:fill="FFCC99"/>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55" w:type="dxa"/>
            <w:tcBorders>
              <w:top w:val="single" w:sz="4" w:space="0" w:color="auto"/>
              <w:left w:val="nil"/>
              <w:bottom w:val="dotted" w:sz="4" w:space="0" w:color="auto"/>
              <w:right w:val="single" w:sz="4" w:space="0" w:color="auto"/>
            </w:tcBorders>
            <w:shd w:val="clear" w:color="000000" w:fill="FFCC99"/>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r>
      <w:tr w:rsidR="001C263E" w:rsidRPr="00991A8F" w:rsidTr="001C263E">
        <w:trPr>
          <w:trHeight w:val="420"/>
        </w:trPr>
        <w:tc>
          <w:tcPr>
            <w:tcW w:w="364" w:type="dxa"/>
            <w:vMerge/>
            <w:tcBorders>
              <w:bottom w:val="single" w:sz="4" w:space="0" w:color="auto"/>
              <w:right w:val="dotted" w:sz="4" w:space="0" w:color="auto"/>
            </w:tcBorders>
            <w:vAlign w:val="center"/>
          </w:tcPr>
          <w:p w:rsidR="001C263E" w:rsidRPr="00991A8F" w:rsidRDefault="001C263E" w:rsidP="001C263E">
            <w:pPr>
              <w:spacing w:after="0" w:line="240" w:lineRule="auto"/>
              <w:rPr>
                <w:rFonts w:ascii="Calibri" w:eastAsia="Times New Roman" w:hAnsi="Calibri" w:cs="Calibri"/>
                <w:b/>
                <w:bCs/>
                <w:color w:val="000000"/>
                <w:lang w:eastAsia="cs-CZ"/>
              </w:rPr>
            </w:pPr>
          </w:p>
        </w:tc>
        <w:tc>
          <w:tcPr>
            <w:tcW w:w="14770" w:type="dxa"/>
            <w:gridSpan w:val="9"/>
            <w:tcBorders>
              <w:top w:val="dotted" w:sz="4" w:space="0" w:color="auto"/>
              <w:left w:val="dotted" w:sz="4" w:space="0" w:color="auto"/>
              <w:bottom w:val="single" w:sz="4" w:space="0" w:color="auto"/>
              <w:right w:val="dotted" w:sz="4" w:space="0" w:color="auto"/>
            </w:tcBorders>
            <w:vAlign w:val="center"/>
          </w:tcPr>
          <w:p w:rsidR="001C263E" w:rsidRPr="00A750C2" w:rsidRDefault="001C263E" w:rsidP="00EF25CC">
            <w:pPr>
              <w:spacing w:after="0" w:line="240" w:lineRule="auto"/>
              <w:rPr>
                <w:rFonts w:ascii="Calibri" w:eastAsia="Times New Roman" w:hAnsi="Calibri" w:cs="Calibri"/>
                <w:color w:val="000000"/>
                <w:sz w:val="12"/>
                <w:szCs w:val="12"/>
                <w:lang w:eastAsia="cs-CZ"/>
              </w:rPr>
            </w:pPr>
            <w:r w:rsidRPr="00A750C2">
              <w:rPr>
                <w:rFonts w:ascii="Calibri" w:eastAsia="Times New Roman" w:hAnsi="Calibri" w:cs="Calibri"/>
                <w:color w:val="000000"/>
                <w:sz w:val="12"/>
                <w:szCs w:val="12"/>
                <w:u w:val="single"/>
                <w:lang w:eastAsia="cs-CZ"/>
              </w:rPr>
              <w:t xml:space="preserve">Zdroje informací: </w:t>
            </w:r>
            <w:r w:rsidRPr="00A750C2">
              <w:rPr>
                <w:rFonts w:ascii="Calibri" w:eastAsia="Times New Roman" w:hAnsi="Calibri" w:cs="Calibri"/>
                <w:color w:val="000000"/>
                <w:sz w:val="12"/>
                <w:szCs w:val="12"/>
                <w:lang w:eastAsia="cs-CZ"/>
              </w:rPr>
              <w:t>1) ŠVP; 2) web školy; 3) rozhovor s ředitelem</w:t>
            </w:r>
            <w:r w:rsidR="00EF25CC" w:rsidRPr="00A750C2">
              <w:rPr>
                <w:rFonts w:ascii="Calibri" w:eastAsia="Times New Roman" w:hAnsi="Calibri" w:cs="Calibri"/>
                <w:color w:val="000000"/>
                <w:sz w:val="12"/>
                <w:szCs w:val="12"/>
                <w:lang w:eastAsia="cs-CZ"/>
              </w:rPr>
              <w:t>/ředitelkou;</w:t>
            </w:r>
            <w:r w:rsidRPr="00A750C2">
              <w:rPr>
                <w:rFonts w:ascii="Calibri" w:eastAsia="Times New Roman" w:hAnsi="Calibri" w:cs="Calibri"/>
                <w:color w:val="000000"/>
                <w:sz w:val="12"/>
                <w:szCs w:val="12"/>
                <w:lang w:eastAsia="cs-CZ"/>
              </w:rPr>
              <w:t xml:space="preserve"> 4) pozorování a pohyb ve škole</w:t>
            </w:r>
            <w:r w:rsidR="00EF25CC" w:rsidRPr="00A750C2">
              <w:rPr>
                <w:rFonts w:ascii="Calibri" w:eastAsia="Times New Roman" w:hAnsi="Calibri" w:cs="Calibri"/>
                <w:color w:val="000000"/>
                <w:sz w:val="12"/>
                <w:szCs w:val="12"/>
                <w:lang w:eastAsia="cs-CZ"/>
              </w:rPr>
              <w:t>.</w:t>
            </w:r>
            <w:r w:rsidRPr="00A750C2">
              <w:rPr>
                <w:rFonts w:ascii="Calibri" w:eastAsia="Times New Roman" w:hAnsi="Calibri" w:cs="Calibri"/>
                <w:color w:val="000000"/>
                <w:sz w:val="12"/>
                <w:szCs w:val="12"/>
                <w:lang w:eastAsia="cs-CZ"/>
              </w:rPr>
              <w:t xml:space="preserve"> </w:t>
            </w:r>
            <w:r w:rsidRPr="00A750C2">
              <w:rPr>
                <w:rFonts w:ascii="Calibri" w:eastAsia="Times New Roman" w:hAnsi="Calibri" w:cs="Calibri"/>
                <w:color w:val="000000"/>
                <w:sz w:val="12"/>
                <w:szCs w:val="12"/>
                <w:u w:val="single"/>
                <w:lang w:eastAsia="cs-CZ"/>
              </w:rPr>
              <w:t>Požadovaný stav:</w:t>
            </w:r>
            <w:r w:rsidRPr="00A750C2">
              <w:rPr>
                <w:rFonts w:ascii="Calibri" w:eastAsia="Times New Roman" w:hAnsi="Calibri" w:cs="Calibri"/>
                <w:color w:val="000000"/>
                <w:sz w:val="12"/>
                <w:szCs w:val="12"/>
                <w:lang w:eastAsia="cs-CZ"/>
              </w:rPr>
              <w:t xml:space="preserve"> Ve světle principu rovných příležitostí je žádoucí, aby všechny třídy školy byly heterogenní, a aby nedocházelo k vnější diferenciaci žáků. </w:t>
            </w:r>
            <w:r w:rsidR="00EF25CC" w:rsidRPr="00A750C2">
              <w:rPr>
                <w:rFonts w:ascii="Calibri" w:eastAsia="Times New Roman" w:hAnsi="Calibri" w:cs="Calibri"/>
                <w:color w:val="000000"/>
                <w:sz w:val="12"/>
                <w:szCs w:val="12"/>
                <w:lang w:eastAsia="cs-CZ"/>
              </w:rPr>
              <w:t xml:space="preserve">Klíčové kompetence a osobnostní kvality žáků lze rozvíjet zejména prostředím, ve kterém se vzdělávají nikoliv obsahem, který je jim představován. Proto by měl mít každý žák příležitost vyrůstat a vzdělávat se v prostředí, které je co možná nejvěrnější kopií společnosti, ve které žije a bude žít v 21. století. </w:t>
            </w:r>
            <w:r w:rsidR="00EF25CC" w:rsidRPr="00A750C2">
              <w:rPr>
                <w:rFonts w:ascii="Calibri" w:eastAsia="Times New Roman" w:hAnsi="Calibri" w:cs="Calibri"/>
                <w:color w:val="000000"/>
                <w:sz w:val="12"/>
                <w:szCs w:val="12"/>
                <w:u w:val="single"/>
                <w:lang w:eastAsia="cs-CZ"/>
              </w:rPr>
              <w:t>D</w:t>
            </w:r>
            <w:r w:rsidRPr="00A750C2">
              <w:rPr>
                <w:rFonts w:ascii="Calibri" w:eastAsia="Times New Roman" w:hAnsi="Calibri" w:cs="Calibri"/>
                <w:color w:val="000000"/>
                <w:sz w:val="12"/>
                <w:szCs w:val="12"/>
                <w:u w:val="single"/>
                <w:lang w:eastAsia="cs-CZ"/>
              </w:rPr>
              <w:t>ůkazy:</w:t>
            </w:r>
            <w:r w:rsidRPr="00A750C2">
              <w:rPr>
                <w:rFonts w:ascii="Calibri" w:eastAsia="Times New Roman" w:hAnsi="Calibri" w:cs="Calibri"/>
                <w:color w:val="000000"/>
                <w:sz w:val="12"/>
                <w:szCs w:val="12"/>
                <w:lang w:eastAsia="cs-CZ"/>
              </w:rPr>
              <w:t xml:space="preserve"> Informace o možné diferenciaci žáků a tříd můžeme dohledat na webu školy, v ŠVP nebo na základě vlastní zkušenosti ve škole. Vyjádření ředitele či zaměstnanců školy můžeme těmito poznatky doložit či konfron</w:t>
            </w:r>
            <w:r w:rsidR="00EF25CC" w:rsidRPr="00A750C2">
              <w:rPr>
                <w:rFonts w:ascii="Calibri" w:eastAsia="Times New Roman" w:hAnsi="Calibri" w:cs="Calibri"/>
                <w:color w:val="000000"/>
                <w:sz w:val="12"/>
                <w:szCs w:val="12"/>
                <w:lang w:eastAsia="cs-CZ"/>
              </w:rPr>
              <w:t>tovat. Je zde možnost s ředitelem</w:t>
            </w:r>
            <w:r w:rsidRPr="00A750C2">
              <w:rPr>
                <w:rFonts w:ascii="Calibri" w:eastAsia="Times New Roman" w:hAnsi="Calibri" w:cs="Calibri"/>
                <w:color w:val="000000"/>
                <w:sz w:val="12"/>
                <w:szCs w:val="12"/>
                <w:lang w:eastAsia="cs-CZ"/>
              </w:rPr>
              <w:t xml:space="preserve"> probrat faktory</w:t>
            </w:r>
            <w:r w:rsidR="00EF25CC" w:rsidRPr="00A750C2">
              <w:rPr>
                <w:rFonts w:ascii="Calibri" w:eastAsia="Times New Roman" w:hAnsi="Calibri" w:cs="Calibri"/>
                <w:color w:val="000000"/>
                <w:sz w:val="12"/>
                <w:szCs w:val="12"/>
                <w:lang w:eastAsia="cs-CZ"/>
              </w:rPr>
              <w:t>, které je k diferenciaci vedou.</w:t>
            </w:r>
          </w:p>
        </w:tc>
      </w:tr>
      <w:tr w:rsidR="001C263E" w:rsidRPr="00991A8F" w:rsidTr="001C263E">
        <w:trPr>
          <w:trHeight w:val="265"/>
        </w:trPr>
        <w:tc>
          <w:tcPr>
            <w:tcW w:w="364" w:type="dxa"/>
            <w:vMerge w:val="restart"/>
            <w:tcBorders>
              <w:top w:val="single" w:sz="4" w:space="0" w:color="auto"/>
              <w:right w:val="dotted" w:sz="4" w:space="0" w:color="auto"/>
            </w:tcBorders>
            <w:shd w:val="clear" w:color="auto" w:fill="auto"/>
            <w:vAlign w:val="center"/>
            <w:hideMark/>
          </w:tcPr>
          <w:p w:rsidR="001C263E" w:rsidRPr="00991A8F" w:rsidRDefault="001C263E" w:rsidP="001C263E">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12</w:t>
            </w:r>
          </w:p>
        </w:tc>
        <w:tc>
          <w:tcPr>
            <w:tcW w:w="3425" w:type="dxa"/>
            <w:vMerge w:val="restart"/>
            <w:tcBorders>
              <w:top w:val="nil"/>
              <w:left w:val="dotted" w:sz="4" w:space="0" w:color="auto"/>
              <w:bottom w:val="single" w:sz="4" w:space="0" w:color="auto"/>
              <w:right w:val="dotted" w:sz="4" w:space="0" w:color="auto"/>
            </w:tcBorders>
            <w:shd w:val="clear" w:color="auto" w:fill="auto"/>
            <w:vAlign w:val="center"/>
            <w:hideMark/>
          </w:tcPr>
          <w:p w:rsidR="001C263E" w:rsidRPr="00C10361" w:rsidRDefault="00E32F1D" w:rsidP="001C263E">
            <w:pPr>
              <w:spacing w:after="0" w:line="240" w:lineRule="auto"/>
              <w:rPr>
                <w:rFonts w:ascii="Calibri" w:eastAsia="Times New Roman" w:hAnsi="Calibri" w:cs="Calibri"/>
                <w:b/>
                <w:bCs/>
                <w:color w:val="000000"/>
                <w:sz w:val="18"/>
                <w:szCs w:val="18"/>
                <w:lang w:eastAsia="cs-CZ"/>
              </w:rPr>
            </w:pPr>
            <w:r w:rsidRPr="00C10361">
              <w:rPr>
                <w:rFonts w:ascii="Calibri" w:eastAsia="Times New Roman" w:hAnsi="Calibri" w:cs="Calibri"/>
                <w:b/>
                <w:bCs/>
                <w:color w:val="000000"/>
                <w:sz w:val="18"/>
                <w:szCs w:val="18"/>
                <w:lang w:eastAsia="cs-CZ"/>
              </w:rPr>
              <w:t>Škola má promyšlený systém podpůrných a vyrovnávacích mechanismů na základě analýzy složení žáků školy a jejich potřeb.</w:t>
            </w:r>
          </w:p>
        </w:tc>
        <w:tc>
          <w:tcPr>
            <w:tcW w:w="2906" w:type="dxa"/>
            <w:gridSpan w:val="2"/>
            <w:tcBorders>
              <w:top w:val="single" w:sz="4" w:space="0" w:color="auto"/>
              <w:left w:val="nil"/>
              <w:bottom w:val="nil"/>
              <w:right w:val="dotted" w:sz="4" w:space="0" w:color="000000"/>
            </w:tcBorders>
            <w:shd w:val="clear" w:color="000000" w:fill="99FF33"/>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rozhodně ano</w:t>
            </w:r>
          </w:p>
        </w:tc>
        <w:tc>
          <w:tcPr>
            <w:tcW w:w="2815" w:type="dxa"/>
            <w:gridSpan w:val="2"/>
            <w:tcBorders>
              <w:top w:val="single" w:sz="4" w:space="0" w:color="auto"/>
              <w:left w:val="nil"/>
              <w:bottom w:val="nil"/>
              <w:right w:val="dotted" w:sz="4" w:space="0" w:color="000000"/>
            </w:tcBorders>
            <w:shd w:val="clear" w:color="000000" w:fill="CCFF66"/>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spíše ano</w:t>
            </w:r>
          </w:p>
        </w:tc>
        <w:tc>
          <w:tcPr>
            <w:tcW w:w="2812" w:type="dxa"/>
            <w:gridSpan w:val="2"/>
            <w:tcBorders>
              <w:top w:val="single" w:sz="4" w:space="0" w:color="auto"/>
              <w:left w:val="nil"/>
              <w:bottom w:val="nil"/>
              <w:right w:val="dotted" w:sz="4" w:space="0" w:color="000000"/>
            </w:tcBorders>
            <w:shd w:val="clear" w:color="000000" w:fill="FFFF99"/>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spíše ne</w:t>
            </w:r>
          </w:p>
        </w:tc>
        <w:tc>
          <w:tcPr>
            <w:tcW w:w="2812" w:type="dxa"/>
            <w:gridSpan w:val="2"/>
            <w:tcBorders>
              <w:top w:val="single" w:sz="4" w:space="0" w:color="auto"/>
              <w:left w:val="nil"/>
              <w:bottom w:val="nil"/>
              <w:right w:val="nil"/>
            </w:tcBorders>
            <w:shd w:val="clear" w:color="000000" w:fill="FFCC99"/>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rozhodně ne</w:t>
            </w:r>
          </w:p>
        </w:tc>
      </w:tr>
      <w:tr w:rsidR="001C263E" w:rsidRPr="00991A8F" w:rsidTr="00C10361">
        <w:trPr>
          <w:trHeight w:val="514"/>
        </w:trPr>
        <w:tc>
          <w:tcPr>
            <w:tcW w:w="364" w:type="dxa"/>
            <w:vMerge/>
            <w:tcBorders>
              <w:right w:val="dotted" w:sz="4" w:space="0" w:color="auto"/>
            </w:tcBorders>
            <w:vAlign w:val="center"/>
            <w:hideMark/>
          </w:tcPr>
          <w:p w:rsidR="001C263E" w:rsidRPr="00991A8F" w:rsidRDefault="001C263E" w:rsidP="001C263E">
            <w:pPr>
              <w:spacing w:after="0" w:line="240" w:lineRule="auto"/>
              <w:rPr>
                <w:rFonts w:ascii="Calibri" w:eastAsia="Times New Roman" w:hAnsi="Calibri" w:cs="Calibri"/>
                <w:b/>
                <w:bCs/>
                <w:color w:val="000000"/>
                <w:lang w:eastAsia="cs-CZ"/>
              </w:rPr>
            </w:pPr>
          </w:p>
        </w:tc>
        <w:tc>
          <w:tcPr>
            <w:tcW w:w="3425" w:type="dxa"/>
            <w:vMerge/>
            <w:tcBorders>
              <w:top w:val="nil"/>
              <w:left w:val="dotted" w:sz="4" w:space="0" w:color="auto"/>
              <w:bottom w:val="dotted" w:sz="4" w:space="0" w:color="auto"/>
              <w:right w:val="dotted" w:sz="4" w:space="0" w:color="auto"/>
            </w:tcBorders>
            <w:vAlign w:val="center"/>
            <w:hideMark/>
          </w:tcPr>
          <w:p w:rsidR="001C263E" w:rsidRPr="00991A8F" w:rsidRDefault="001C263E" w:rsidP="001C263E">
            <w:pPr>
              <w:spacing w:after="0" w:line="240" w:lineRule="auto"/>
              <w:rPr>
                <w:rFonts w:ascii="Calibri" w:eastAsia="Times New Roman" w:hAnsi="Calibri" w:cs="Calibri"/>
                <w:b/>
                <w:bCs/>
                <w:color w:val="000000"/>
                <w:sz w:val="20"/>
                <w:szCs w:val="20"/>
                <w:lang w:eastAsia="cs-CZ"/>
              </w:rPr>
            </w:pPr>
          </w:p>
        </w:tc>
        <w:tc>
          <w:tcPr>
            <w:tcW w:w="2157" w:type="dxa"/>
            <w:tcBorders>
              <w:top w:val="nil"/>
              <w:left w:val="dotted" w:sz="4" w:space="0" w:color="auto"/>
              <w:bottom w:val="dotted" w:sz="4" w:space="0" w:color="auto"/>
              <w:right w:val="single" w:sz="4" w:space="0" w:color="auto"/>
            </w:tcBorders>
            <w:shd w:val="clear" w:color="000000" w:fill="99FF33"/>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749" w:type="dxa"/>
            <w:tcBorders>
              <w:top w:val="single" w:sz="4" w:space="0" w:color="auto"/>
              <w:left w:val="nil"/>
              <w:bottom w:val="dotted" w:sz="4" w:space="0" w:color="auto"/>
              <w:right w:val="single" w:sz="4" w:space="0" w:color="auto"/>
            </w:tcBorders>
            <w:shd w:val="clear" w:color="000000" w:fill="99FF33"/>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58" w:type="dxa"/>
            <w:tcBorders>
              <w:top w:val="nil"/>
              <w:left w:val="nil"/>
              <w:bottom w:val="dotted" w:sz="4" w:space="0" w:color="auto"/>
              <w:right w:val="single" w:sz="4" w:space="0" w:color="auto"/>
            </w:tcBorders>
            <w:shd w:val="clear" w:color="000000" w:fill="CCFF66"/>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57" w:type="dxa"/>
            <w:tcBorders>
              <w:top w:val="single" w:sz="4" w:space="0" w:color="auto"/>
              <w:left w:val="nil"/>
              <w:bottom w:val="dotted" w:sz="4" w:space="0" w:color="auto"/>
              <w:right w:val="single" w:sz="4" w:space="0" w:color="auto"/>
            </w:tcBorders>
            <w:shd w:val="clear" w:color="000000" w:fill="CCFF66"/>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56" w:type="dxa"/>
            <w:tcBorders>
              <w:top w:val="nil"/>
              <w:left w:val="nil"/>
              <w:bottom w:val="dotted" w:sz="4" w:space="0" w:color="auto"/>
              <w:right w:val="single" w:sz="4" w:space="0" w:color="auto"/>
            </w:tcBorders>
            <w:shd w:val="clear" w:color="000000" w:fill="FFFF99"/>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56" w:type="dxa"/>
            <w:tcBorders>
              <w:top w:val="single" w:sz="4" w:space="0" w:color="auto"/>
              <w:left w:val="nil"/>
              <w:bottom w:val="dotted" w:sz="4" w:space="0" w:color="auto"/>
              <w:right w:val="single" w:sz="4" w:space="0" w:color="auto"/>
            </w:tcBorders>
            <w:shd w:val="clear" w:color="000000" w:fill="FFFF99"/>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57" w:type="dxa"/>
            <w:tcBorders>
              <w:top w:val="nil"/>
              <w:left w:val="nil"/>
              <w:bottom w:val="dotted" w:sz="4" w:space="0" w:color="auto"/>
              <w:right w:val="single" w:sz="4" w:space="0" w:color="auto"/>
            </w:tcBorders>
            <w:shd w:val="clear" w:color="000000" w:fill="FFCC99"/>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55" w:type="dxa"/>
            <w:tcBorders>
              <w:top w:val="single" w:sz="4" w:space="0" w:color="auto"/>
              <w:left w:val="nil"/>
              <w:bottom w:val="dotted" w:sz="4" w:space="0" w:color="auto"/>
              <w:right w:val="single" w:sz="4" w:space="0" w:color="auto"/>
            </w:tcBorders>
            <w:shd w:val="clear" w:color="000000" w:fill="FFCC99"/>
            <w:hideMark/>
          </w:tcPr>
          <w:p w:rsidR="001C263E" w:rsidRPr="00991A8F" w:rsidRDefault="001C263E"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r>
      <w:tr w:rsidR="001C263E" w:rsidRPr="00991A8F" w:rsidTr="00EF25CC">
        <w:trPr>
          <w:trHeight w:val="405"/>
        </w:trPr>
        <w:tc>
          <w:tcPr>
            <w:tcW w:w="364" w:type="dxa"/>
            <w:vMerge/>
            <w:tcBorders>
              <w:bottom w:val="single" w:sz="4" w:space="0" w:color="auto"/>
              <w:right w:val="dotted" w:sz="4" w:space="0" w:color="auto"/>
            </w:tcBorders>
            <w:vAlign w:val="center"/>
          </w:tcPr>
          <w:p w:rsidR="001C263E" w:rsidRPr="00991A8F" w:rsidRDefault="001C263E" w:rsidP="001C263E">
            <w:pPr>
              <w:spacing w:after="0" w:line="240" w:lineRule="auto"/>
              <w:rPr>
                <w:rFonts w:ascii="Calibri" w:eastAsia="Times New Roman" w:hAnsi="Calibri" w:cs="Calibri"/>
                <w:b/>
                <w:bCs/>
                <w:color w:val="000000"/>
                <w:lang w:eastAsia="cs-CZ"/>
              </w:rPr>
            </w:pPr>
          </w:p>
        </w:tc>
        <w:tc>
          <w:tcPr>
            <w:tcW w:w="14770" w:type="dxa"/>
            <w:gridSpan w:val="9"/>
            <w:tcBorders>
              <w:top w:val="dotted" w:sz="4" w:space="0" w:color="auto"/>
              <w:left w:val="dotted" w:sz="4" w:space="0" w:color="auto"/>
              <w:bottom w:val="single" w:sz="4" w:space="0" w:color="auto"/>
              <w:right w:val="dotted" w:sz="4" w:space="0" w:color="auto"/>
            </w:tcBorders>
            <w:vAlign w:val="center"/>
          </w:tcPr>
          <w:p w:rsidR="00273A47" w:rsidRPr="00A750C2" w:rsidRDefault="00E32F1D" w:rsidP="00EF25CC">
            <w:pPr>
              <w:spacing w:after="0" w:line="240" w:lineRule="auto"/>
              <w:rPr>
                <w:rFonts w:ascii="Calibri" w:eastAsia="Times New Roman" w:hAnsi="Calibri" w:cs="Calibri"/>
                <w:color w:val="000000"/>
                <w:sz w:val="12"/>
                <w:szCs w:val="12"/>
                <w:lang w:eastAsia="cs-CZ"/>
              </w:rPr>
            </w:pPr>
            <w:r w:rsidRPr="00A750C2">
              <w:rPr>
                <w:rFonts w:ascii="Calibri" w:eastAsia="Times New Roman" w:hAnsi="Calibri" w:cs="Calibri"/>
                <w:color w:val="000000"/>
                <w:sz w:val="12"/>
                <w:szCs w:val="12"/>
                <w:u w:val="single"/>
                <w:lang w:eastAsia="cs-CZ"/>
              </w:rPr>
              <w:t xml:space="preserve">Zdroje informací: </w:t>
            </w:r>
            <w:r w:rsidRPr="00A750C2">
              <w:rPr>
                <w:rFonts w:ascii="Calibri" w:eastAsia="Times New Roman" w:hAnsi="Calibri" w:cs="Calibri"/>
                <w:color w:val="000000"/>
                <w:sz w:val="12"/>
                <w:szCs w:val="12"/>
                <w:lang w:eastAsia="cs-CZ"/>
              </w:rPr>
              <w:t xml:space="preserve">1) strategický dokument školy, který tuto problematiku popisuje (není podmínkou); 2) rozhovor s ředitelem/ředitelkou, výchov. poradcem/poradkyní, metodikem/metodičkou prevence, dalšími zaměstnanci; 3) web a/nebo prostory školy; 4) MPP (není to však oblast pouze prevence, tudíž v MPP by se dala eventuálně zachytit část možností těchto mechanismů). </w:t>
            </w:r>
            <w:r w:rsidRPr="00A750C2">
              <w:rPr>
                <w:rFonts w:ascii="Calibri" w:eastAsia="Times New Roman" w:hAnsi="Calibri" w:cs="Calibri"/>
                <w:color w:val="000000"/>
                <w:sz w:val="12"/>
                <w:szCs w:val="12"/>
                <w:u w:val="single"/>
                <w:lang w:eastAsia="cs-CZ"/>
              </w:rPr>
              <w:t>Požadovaný stav:</w:t>
            </w:r>
            <w:r w:rsidRPr="00A750C2">
              <w:rPr>
                <w:rFonts w:ascii="Calibri" w:eastAsia="Times New Roman" w:hAnsi="Calibri" w:cs="Calibri"/>
                <w:color w:val="000000"/>
                <w:sz w:val="12"/>
                <w:szCs w:val="12"/>
                <w:lang w:eastAsia="cs-CZ"/>
              </w:rPr>
              <w:t xml:space="preserve"> Ve světle principu rovných příležitostí je žádoucí, aby škola znala složení svých žáků a jejich potřeb/specifik a uměla podnikat kroky, které budou jejich potřeby saturovat. </w:t>
            </w:r>
            <w:r w:rsidR="00EF25CC" w:rsidRPr="00A750C2">
              <w:rPr>
                <w:rFonts w:ascii="Calibri" w:eastAsia="Times New Roman" w:hAnsi="Calibri" w:cs="Calibri"/>
                <w:color w:val="000000"/>
                <w:sz w:val="12"/>
                <w:szCs w:val="12"/>
                <w:u w:val="single"/>
                <w:lang w:eastAsia="cs-CZ"/>
              </w:rPr>
              <w:t>D</w:t>
            </w:r>
            <w:r w:rsidRPr="00A750C2">
              <w:rPr>
                <w:rFonts w:ascii="Calibri" w:eastAsia="Times New Roman" w:hAnsi="Calibri" w:cs="Calibri"/>
                <w:color w:val="000000"/>
                <w:sz w:val="12"/>
                <w:szCs w:val="12"/>
                <w:u w:val="single"/>
                <w:lang w:eastAsia="cs-CZ"/>
              </w:rPr>
              <w:t>ůkazy:</w:t>
            </w:r>
            <w:r w:rsidRPr="00A750C2">
              <w:rPr>
                <w:rFonts w:ascii="Calibri" w:eastAsia="Times New Roman" w:hAnsi="Calibri" w:cs="Calibri"/>
                <w:color w:val="000000"/>
                <w:sz w:val="12"/>
                <w:szCs w:val="12"/>
                <w:lang w:eastAsia="cs-CZ"/>
              </w:rPr>
              <w:t xml:space="preserve"> Pokud existuje dokument, který tuto problematiku zachycuje, vycházíme z něj. Dále se nabízí prozkoumat a diskutovat, zda a jakým způsobem škola reflektuje specifika svých žáků. Např. škola může znát situaci některých žáků, kterým domácí podmínky neumožňují plnit DÚ v prostředí domova, proto jim organizuje možnost DÚ vypracovat přímo ve škole za pomocí učitele, pracovníka školy či staršího spolužáka apod.</w:t>
            </w:r>
          </w:p>
        </w:tc>
      </w:tr>
      <w:tr w:rsidR="00273A47" w:rsidRPr="00991A8F" w:rsidTr="00C10361">
        <w:trPr>
          <w:trHeight w:val="92"/>
        </w:trPr>
        <w:tc>
          <w:tcPr>
            <w:tcW w:w="364" w:type="dxa"/>
            <w:vMerge w:val="restart"/>
            <w:tcBorders>
              <w:top w:val="single" w:sz="4" w:space="0" w:color="auto"/>
              <w:right w:val="dotted" w:sz="4" w:space="0" w:color="auto"/>
            </w:tcBorders>
            <w:shd w:val="clear" w:color="auto" w:fill="auto"/>
            <w:vAlign w:val="center"/>
            <w:hideMark/>
          </w:tcPr>
          <w:p w:rsidR="00273A47" w:rsidRPr="00991A8F" w:rsidRDefault="00273A47" w:rsidP="001C263E">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14</w:t>
            </w:r>
          </w:p>
        </w:tc>
        <w:tc>
          <w:tcPr>
            <w:tcW w:w="3425" w:type="dxa"/>
            <w:vMerge w:val="restart"/>
            <w:tcBorders>
              <w:top w:val="nil"/>
              <w:left w:val="dotted" w:sz="4" w:space="0" w:color="auto"/>
              <w:bottom w:val="single" w:sz="4" w:space="0" w:color="auto"/>
              <w:right w:val="dotted" w:sz="4" w:space="0" w:color="auto"/>
            </w:tcBorders>
            <w:shd w:val="clear" w:color="auto" w:fill="auto"/>
            <w:vAlign w:val="center"/>
            <w:hideMark/>
          </w:tcPr>
          <w:p w:rsidR="00273A47" w:rsidRPr="00991A8F" w:rsidRDefault="00273A47" w:rsidP="001C263E">
            <w:pPr>
              <w:spacing w:after="0" w:line="240" w:lineRule="auto"/>
              <w:rPr>
                <w:rFonts w:ascii="Calibri" w:eastAsia="Times New Roman" w:hAnsi="Calibri" w:cs="Calibri"/>
                <w:b/>
                <w:bCs/>
                <w:color w:val="000000"/>
                <w:sz w:val="20"/>
                <w:szCs w:val="20"/>
                <w:lang w:eastAsia="cs-CZ"/>
              </w:rPr>
            </w:pPr>
            <w:r w:rsidRPr="00991A8F">
              <w:rPr>
                <w:rFonts w:ascii="Calibri" w:eastAsia="Times New Roman" w:hAnsi="Calibri" w:cs="Calibri"/>
                <w:b/>
                <w:bCs/>
                <w:color w:val="000000"/>
                <w:sz w:val="20"/>
                <w:szCs w:val="20"/>
                <w:lang w:eastAsia="cs-CZ"/>
              </w:rPr>
              <w:t>Školu lze charakterizovat jako „komunitní centrum“ dané lokality.</w:t>
            </w:r>
          </w:p>
        </w:tc>
        <w:tc>
          <w:tcPr>
            <w:tcW w:w="2906" w:type="dxa"/>
            <w:gridSpan w:val="2"/>
            <w:tcBorders>
              <w:top w:val="single" w:sz="4" w:space="0" w:color="auto"/>
              <w:left w:val="nil"/>
              <w:bottom w:val="nil"/>
              <w:right w:val="dotted" w:sz="4" w:space="0" w:color="000000"/>
            </w:tcBorders>
            <w:shd w:val="clear" w:color="000000" w:fill="99FF33"/>
            <w:hideMark/>
          </w:tcPr>
          <w:p w:rsidR="00273A47" w:rsidRPr="00991A8F" w:rsidRDefault="00273A47"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rozhodně ano</w:t>
            </w:r>
          </w:p>
        </w:tc>
        <w:tc>
          <w:tcPr>
            <w:tcW w:w="2815" w:type="dxa"/>
            <w:gridSpan w:val="2"/>
            <w:tcBorders>
              <w:top w:val="single" w:sz="4" w:space="0" w:color="auto"/>
              <w:left w:val="nil"/>
              <w:bottom w:val="nil"/>
              <w:right w:val="dotted" w:sz="4" w:space="0" w:color="000000"/>
            </w:tcBorders>
            <w:shd w:val="clear" w:color="000000" w:fill="CCFF66"/>
            <w:hideMark/>
          </w:tcPr>
          <w:p w:rsidR="00273A47" w:rsidRPr="00991A8F" w:rsidRDefault="00273A47"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spíše ano</w:t>
            </w:r>
          </w:p>
        </w:tc>
        <w:tc>
          <w:tcPr>
            <w:tcW w:w="2812" w:type="dxa"/>
            <w:gridSpan w:val="2"/>
            <w:tcBorders>
              <w:top w:val="single" w:sz="4" w:space="0" w:color="auto"/>
              <w:left w:val="nil"/>
              <w:bottom w:val="nil"/>
              <w:right w:val="dotted" w:sz="4" w:space="0" w:color="000000"/>
            </w:tcBorders>
            <w:shd w:val="clear" w:color="000000" w:fill="FFFF99"/>
            <w:hideMark/>
          </w:tcPr>
          <w:p w:rsidR="00273A47" w:rsidRPr="00991A8F" w:rsidRDefault="00273A47"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spíše ne</w:t>
            </w:r>
          </w:p>
        </w:tc>
        <w:tc>
          <w:tcPr>
            <w:tcW w:w="2812" w:type="dxa"/>
            <w:gridSpan w:val="2"/>
            <w:tcBorders>
              <w:top w:val="single" w:sz="4" w:space="0" w:color="auto"/>
              <w:left w:val="nil"/>
              <w:bottom w:val="nil"/>
              <w:right w:val="nil"/>
            </w:tcBorders>
            <w:shd w:val="clear" w:color="000000" w:fill="FFCC99"/>
            <w:hideMark/>
          </w:tcPr>
          <w:p w:rsidR="00273A47" w:rsidRPr="00991A8F" w:rsidRDefault="00273A47"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rozhodně ne</w:t>
            </w:r>
          </w:p>
        </w:tc>
      </w:tr>
      <w:tr w:rsidR="00273A47" w:rsidRPr="00991A8F" w:rsidTr="00273A47">
        <w:trPr>
          <w:trHeight w:val="420"/>
        </w:trPr>
        <w:tc>
          <w:tcPr>
            <w:tcW w:w="364" w:type="dxa"/>
            <w:vMerge/>
            <w:tcBorders>
              <w:right w:val="dotted" w:sz="4" w:space="0" w:color="auto"/>
            </w:tcBorders>
            <w:vAlign w:val="center"/>
            <w:hideMark/>
          </w:tcPr>
          <w:p w:rsidR="00273A47" w:rsidRPr="00991A8F" w:rsidRDefault="00273A47" w:rsidP="001C263E">
            <w:pPr>
              <w:spacing w:after="0" w:line="240" w:lineRule="auto"/>
              <w:rPr>
                <w:rFonts w:ascii="Calibri" w:eastAsia="Times New Roman" w:hAnsi="Calibri" w:cs="Calibri"/>
                <w:b/>
                <w:bCs/>
                <w:color w:val="000000"/>
                <w:lang w:eastAsia="cs-CZ"/>
              </w:rPr>
            </w:pPr>
          </w:p>
        </w:tc>
        <w:tc>
          <w:tcPr>
            <w:tcW w:w="3425" w:type="dxa"/>
            <w:vMerge/>
            <w:tcBorders>
              <w:top w:val="nil"/>
              <w:left w:val="dotted" w:sz="4" w:space="0" w:color="auto"/>
              <w:bottom w:val="dotted" w:sz="4" w:space="0" w:color="auto"/>
              <w:right w:val="dotted" w:sz="4" w:space="0" w:color="auto"/>
            </w:tcBorders>
            <w:vAlign w:val="center"/>
            <w:hideMark/>
          </w:tcPr>
          <w:p w:rsidR="00273A47" w:rsidRPr="00991A8F" w:rsidRDefault="00273A47" w:rsidP="001C263E">
            <w:pPr>
              <w:spacing w:after="0" w:line="240" w:lineRule="auto"/>
              <w:rPr>
                <w:rFonts w:ascii="Calibri" w:eastAsia="Times New Roman" w:hAnsi="Calibri" w:cs="Calibri"/>
                <w:b/>
                <w:bCs/>
                <w:color w:val="000000"/>
                <w:sz w:val="20"/>
                <w:szCs w:val="20"/>
                <w:lang w:eastAsia="cs-CZ"/>
              </w:rPr>
            </w:pPr>
          </w:p>
        </w:tc>
        <w:tc>
          <w:tcPr>
            <w:tcW w:w="2157" w:type="dxa"/>
            <w:tcBorders>
              <w:top w:val="nil"/>
              <w:left w:val="dotted" w:sz="4" w:space="0" w:color="auto"/>
              <w:bottom w:val="dotted" w:sz="4" w:space="0" w:color="auto"/>
              <w:right w:val="single" w:sz="4" w:space="0" w:color="auto"/>
            </w:tcBorders>
            <w:shd w:val="clear" w:color="000000" w:fill="99FF33"/>
            <w:hideMark/>
          </w:tcPr>
          <w:p w:rsidR="00273A47" w:rsidRPr="00991A8F" w:rsidRDefault="00273A47"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749" w:type="dxa"/>
            <w:tcBorders>
              <w:top w:val="single" w:sz="4" w:space="0" w:color="auto"/>
              <w:left w:val="nil"/>
              <w:bottom w:val="dotted" w:sz="4" w:space="0" w:color="auto"/>
              <w:right w:val="single" w:sz="4" w:space="0" w:color="auto"/>
            </w:tcBorders>
            <w:shd w:val="clear" w:color="000000" w:fill="99FF33"/>
            <w:hideMark/>
          </w:tcPr>
          <w:p w:rsidR="00273A47" w:rsidRPr="00991A8F" w:rsidRDefault="00273A47"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58" w:type="dxa"/>
            <w:tcBorders>
              <w:top w:val="nil"/>
              <w:left w:val="nil"/>
              <w:bottom w:val="dotted" w:sz="4" w:space="0" w:color="auto"/>
              <w:right w:val="single" w:sz="4" w:space="0" w:color="auto"/>
            </w:tcBorders>
            <w:shd w:val="clear" w:color="000000" w:fill="CCFF66"/>
            <w:hideMark/>
          </w:tcPr>
          <w:p w:rsidR="00273A47" w:rsidRPr="00991A8F" w:rsidRDefault="00273A47"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57" w:type="dxa"/>
            <w:tcBorders>
              <w:top w:val="single" w:sz="4" w:space="0" w:color="auto"/>
              <w:left w:val="nil"/>
              <w:bottom w:val="dotted" w:sz="4" w:space="0" w:color="auto"/>
              <w:right w:val="single" w:sz="4" w:space="0" w:color="auto"/>
            </w:tcBorders>
            <w:shd w:val="clear" w:color="000000" w:fill="CCFF66"/>
            <w:hideMark/>
          </w:tcPr>
          <w:p w:rsidR="00273A47" w:rsidRPr="00991A8F" w:rsidRDefault="00273A47"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56" w:type="dxa"/>
            <w:tcBorders>
              <w:top w:val="nil"/>
              <w:left w:val="nil"/>
              <w:bottom w:val="dotted" w:sz="4" w:space="0" w:color="auto"/>
              <w:right w:val="single" w:sz="4" w:space="0" w:color="auto"/>
            </w:tcBorders>
            <w:shd w:val="clear" w:color="000000" w:fill="FFFF99"/>
            <w:hideMark/>
          </w:tcPr>
          <w:p w:rsidR="00273A47" w:rsidRPr="00991A8F" w:rsidRDefault="00273A47"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56" w:type="dxa"/>
            <w:tcBorders>
              <w:top w:val="single" w:sz="4" w:space="0" w:color="auto"/>
              <w:left w:val="nil"/>
              <w:bottom w:val="dotted" w:sz="4" w:space="0" w:color="auto"/>
              <w:right w:val="single" w:sz="4" w:space="0" w:color="auto"/>
            </w:tcBorders>
            <w:shd w:val="clear" w:color="000000" w:fill="FFFF99"/>
            <w:hideMark/>
          </w:tcPr>
          <w:p w:rsidR="00273A47" w:rsidRPr="00991A8F" w:rsidRDefault="00273A47"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57" w:type="dxa"/>
            <w:tcBorders>
              <w:top w:val="nil"/>
              <w:left w:val="nil"/>
              <w:bottom w:val="dotted" w:sz="4" w:space="0" w:color="auto"/>
              <w:right w:val="single" w:sz="4" w:space="0" w:color="auto"/>
            </w:tcBorders>
            <w:shd w:val="clear" w:color="000000" w:fill="FFCC99"/>
            <w:hideMark/>
          </w:tcPr>
          <w:p w:rsidR="00273A47" w:rsidRPr="00991A8F" w:rsidRDefault="00273A47"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55" w:type="dxa"/>
            <w:tcBorders>
              <w:top w:val="single" w:sz="4" w:space="0" w:color="auto"/>
              <w:left w:val="nil"/>
              <w:bottom w:val="dotted" w:sz="4" w:space="0" w:color="auto"/>
              <w:right w:val="single" w:sz="4" w:space="0" w:color="auto"/>
            </w:tcBorders>
            <w:shd w:val="clear" w:color="000000" w:fill="FFCC99"/>
            <w:hideMark/>
          </w:tcPr>
          <w:p w:rsidR="00273A47" w:rsidRPr="00991A8F" w:rsidRDefault="00273A47" w:rsidP="001C263E">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r>
      <w:tr w:rsidR="00273A47" w:rsidRPr="00991A8F" w:rsidTr="00273A47">
        <w:trPr>
          <w:trHeight w:val="420"/>
        </w:trPr>
        <w:tc>
          <w:tcPr>
            <w:tcW w:w="364" w:type="dxa"/>
            <w:vMerge/>
            <w:tcBorders>
              <w:bottom w:val="single" w:sz="4" w:space="0" w:color="auto"/>
              <w:right w:val="dotted" w:sz="4" w:space="0" w:color="auto"/>
            </w:tcBorders>
            <w:vAlign w:val="center"/>
          </w:tcPr>
          <w:p w:rsidR="00273A47" w:rsidRPr="00991A8F" w:rsidRDefault="00273A47" w:rsidP="001C263E">
            <w:pPr>
              <w:spacing w:after="0" w:line="240" w:lineRule="auto"/>
              <w:rPr>
                <w:rFonts w:ascii="Calibri" w:eastAsia="Times New Roman" w:hAnsi="Calibri" w:cs="Calibri"/>
                <w:b/>
                <w:bCs/>
                <w:color w:val="000000"/>
                <w:lang w:eastAsia="cs-CZ"/>
              </w:rPr>
            </w:pPr>
          </w:p>
        </w:tc>
        <w:tc>
          <w:tcPr>
            <w:tcW w:w="14770" w:type="dxa"/>
            <w:gridSpan w:val="9"/>
            <w:tcBorders>
              <w:top w:val="dotted" w:sz="4" w:space="0" w:color="auto"/>
              <w:left w:val="dotted" w:sz="4" w:space="0" w:color="auto"/>
              <w:bottom w:val="single" w:sz="4" w:space="0" w:color="auto"/>
              <w:right w:val="dotted" w:sz="4" w:space="0" w:color="auto"/>
            </w:tcBorders>
            <w:vAlign w:val="center"/>
          </w:tcPr>
          <w:p w:rsidR="00273A47" w:rsidRPr="00A750C2" w:rsidRDefault="00273A47" w:rsidP="00273A47">
            <w:pPr>
              <w:spacing w:after="0" w:line="240" w:lineRule="auto"/>
              <w:rPr>
                <w:rFonts w:ascii="Calibri" w:eastAsia="Times New Roman" w:hAnsi="Calibri" w:cs="Calibri"/>
                <w:color w:val="000000"/>
                <w:sz w:val="12"/>
                <w:szCs w:val="12"/>
                <w:lang w:eastAsia="cs-CZ"/>
              </w:rPr>
            </w:pPr>
            <w:r w:rsidRPr="00A750C2">
              <w:rPr>
                <w:rFonts w:ascii="Calibri" w:eastAsia="Times New Roman" w:hAnsi="Calibri" w:cs="Calibri"/>
                <w:color w:val="000000"/>
                <w:sz w:val="12"/>
                <w:szCs w:val="12"/>
                <w:u w:val="single"/>
                <w:lang w:eastAsia="cs-CZ"/>
              </w:rPr>
              <w:t xml:space="preserve">Zdroje informací: </w:t>
            </w:r>
            <w:r w:rsidRPr="00A750C2">
              <w:rPr>
                <w:rFonts w:ascii="Calibri" w:eastAsia="Times New Roman" w:hAnsi="Calibri" w:cs="Calibri"/>
                <w:color w:val="000000"/>
                <w:sz w:val="12"/>
                <w:szCs w:val="12"/>
                <w:lang w:eastAsia="cs-CZ"/>
              </w:rPr>
              <w:t xml:space="preserve">1) ŠVP; 2) web školy; 3) rozhovor s ředitelem/ředitelkou; 4) pozorování ve škole; 5) znalost lokality školy. </w:t>
            </w:r>
            <w:r w:rsidRPr="00A750C2">
              <w:rPr>
                <w:rFonts w:ascii="Calibri" w:eastAsia="Times New Roman" w:hAnsi="Calibri" w:cs="Calibri"/>
                <w:color w:val="000000"/>
                <w:sz w:val="12"/>
                <w:szCs w:val="12"/>
                <w:u w:val="single"/>
                <w:lang w:eastAsia="cs-CZ"/>
              </w:rPr>
              <w:t>Požadovaný stav:</w:t>
            </w:r>
            <w:r w:rsidRPr="00A750C2">
              <w:rPr>
                <w:rFonts w:ascii="Calibri" w:eastAsia="Times New Roman" w:hAnsi="Calibri" w:cs="Calibri"/>
                <w:color w:val="000000"/>
                <w:sz w:val="12"/>
                <w:szCs w:val="12"/>
                <w:lang w:eastAsia="cs-CZ"/>
              </w:rPr>
              <w:t xml:space="preserve"> Ve světle principu rovných příležitostí je žádoucí, aby škola nepůsobila uzavřeným, „skleníkovým“ dojmem, ale naopak spolupracovala s rozmanitými cílovými skupinami, byla otevřená rozmanitým aktivitám. </w:t>
            </w:r>
            <w:r w:rsidR="00EF25CC" w:rsidRPr="00A750C2">
              <w:rPr>
                <w:rFonts w:ascii="Calibri" w:eastAsia="Times New Roman" w:hAnsi="Calibri" w:cs="Calibri"/>
                <w:color w:val="000000"/>
                <w:sz w:val="12"/>
                <w:szCs w:val="12"/>
                <w:u w:val="single"/>
                <w:lang w:eastAsia="cs-CZ"/>
              </w:rPr>
              <w:t>D</w:t>
            </w:r>
            <w:r w:rsidRPr="00A750C2">
              <w:rPr>
                <w:rFonts w:ascii="Calibri" w:eastAsia="Times New Roman" w:hAnsi="Calibri" w:cs="Calibri"/>
                <w:color w:val="000000"/>
                <w:sz w:val="12"/>
                <w:szCs w:val="12"/>
                <w:u w:val="single"/>
                <w:lang w:eastAsia="cs-CZ"/>
              </w:rPr>
              <w:t>ůkazy:</w:t>
            </w:r>
            <w:r w:rsidRPr="00A750C2">
              <w:rPr>
                <w:rFonts w:ascii="Calibri" w:eastAsia="Times New Roman" w:hAnsi="Calibri" w:cs="Calibri"/>
                <w:color w:val="000000"/>
                <w:sz w:val="12"/>
                <w:szCs w:val="12"/>
                <w:lang w:eastAsia="cs-CZ"/>
              </w:rPr>
              <w:t xml:space="preserve"> Jedná se o velmi intuitivní položku, ve které je nutné zamýšlet se a zhod</w:t>
            </w:r>
            <w:r w:rsidR="00EF25CC" w:rsidRPr="00A750C2">
              <w:rPr>
                <w:rFonts w:ascii="Calibri" w:eastAsia="Times New Roman" w:hAnsi="Calibri" w:cs="Calibri"/>
                <w:color w:val="000000"/>
                <w:sz w:val="12"/>
                <w:szCs w:val="12"/>
                <w:lang w:eastAsia="cs-CZ"/>
              </w:rPr>
              <w:t>nocovat všechny jiné</w:t>
            </w:r>
            <w:r w:rsidRPr="00A750C2">
              <w:rPr>
                <w:rFonts w:ascii="Calibri" w:eastAsia="Times New Roman" w:hAnsi="Calibri" w:cs="Calibri"/>
                <w:color w:val="000000"/>
                <w:sz w:val="12"/>
                <w:szCs w:val="12"/>
                <w:lang w:eastAsia="cs-CZ"/>
              </w:rPr>
              <w:t xml:space="preserve"> než klasické edukativní aktivity školy.</w:t>
            </w:r>
          </w:p>
        </w:tc>
      </w:tr>
    </w:tbl>
    <w:p w:rsidR="00965A43" w:rsidRDefault="00965A43" w:rsidP="00965A43">
      <w:r>
        <w:br w:type="page"/>
      </w:r>
    </w:p>
    <w:p w:rsidR="00965A43" w:rsidRPr="00C10361" w:rsidRDefault="00965A43" w:rsidP="00965A43">
      <w:pPr>
        <w:keepNext/>
        <w:keepLines/>
        <w:spacing w:before="200" w:after="0"/>
        <w:outlineLvl w:val="1"/>
        <w:rPr>
          <w:rFonts w:eastAsiaTheme="majorEastAsia" w:cstheme="minorHAnsi"/>
          <w:b/>
          <w:bCs/>
          <w:color w:val="4F81BD" w:themeColor="accent1"/>
          <w:sz w:val="26"/>
          <w:szCs w:val="26"/>
        </w:rPr>
      </w:pPr>
      <w:bookmarkStart w:id="7" w:name="_Toc425330917"/>
      <w:r w:rsidRPr="00C10361">
        <w:rPr>
          <w:rFonts w:eastAsiaTheme="majorEastAsia" w:cstheme="minorHAnsi"/>
          <w:b/>
          <w:bCs/>
          <w:color w:val="4F81BD" w:themeColor="accent1"/>
          <w:sz w:val="26"/>
          <w:szCs w:val="26"/>
        </w:rPr>
        <w:lastRenderedPageBreak/>
        <w:t>PŘÍLOHA: Arch pro pozorování</w:t>
      </w:r>
      <w:bookmarkEnd w:id="7"/>
    </w:p>
    <w:p w:rsidR="00A750C2" w:rsidRPr="00A750C2" w:rsidRDefault="00A750C2" w:rsidP="00A750C2">
      <w:pPr>
        <w:rPr>
          <w:bCs/>
          <w:iCs/>
        </w:rPr>
      </w:pPr>
      <w:r w:rsidRPr="00A750C2">
        <w:rPr>
          <w:bCs/>
          <w:iCs/>
        </w:rPr>
        <w:t xml:space="preserve">Vyplňte, prosím, </w:t>
      </w:r>
      <w:r w:rsidR="00283CB6">
        <w:rPr>
          <w:bCs/>
          <w:iCs/>
        </w:rPr>
        <w:t>za</w:t>
      </w:r>
      <w:r w:rsidRPr="00A750C2">
        <w:rPr>
          <w:bCs/>
          <w:iCs/>
        </w:rPr>
        <w:t xml:space="preserve"> </w:t>
      </w:r>
      <w:r w:rsidR="00283CB6">
        <w:rPr>
          <w:bCs/>
          <w:iCs/>
        </w:rPr>
        <w:t>pomocí</w:t>
      </w:r>
      <w:r w:rsidR="00283CB6" w:rsidRPr="00283CB6">
        <w:rPr>
          <w:bCs/>
          <w:iCs/>
        </w:rPr>
        <w:t xml:space="preserve"> pozorování v prostorách školy, prostudování webových stránek školy, případně další materiálů školy (např. výroční zpráva, Š</w:t>
      </w:r>
      <w:r w:rsidR="00283CB6">
        <w:rPr>
          <w:bCs/>
          <w:iCs/>
        </w:rPr>
        <w:t>VP) a návštěv vyučovacích hodin</w:t>
      </w:r>
      <w:r w:rsidRPr="00A750C2">
        <w:rPr>
          <w:bCs/>
          <w:iCs/>
        </w:rPr>
        <w:t xml:space="preserve"> následující 4 položky. U každé položky křížkem označte </w:t>
      </w:r>
      <w:r w:rsidRPr="00A750C2">
        <w:rPr>
          <w:b/>
          <w:bCs/>
          <w:iCs/>
        </w:rPr>
        <w:t>pouze jednu odpověď</w:t>
      </w:r>
      <w:r w:rsidRPr="00A750C2">
        <w:rPr>
          <w:bCs/>
          <w:iCs/>
        </w:rPr>
        <w:t xml:space="preserve">. Cílem </w:t>
      </w:r>
      <w:proofErr w:type="spellStart"/>
      <w:r w:rsidRPr="00A750C2">
        <w:rPr>
          <w:bCs/>
          <w:iCs/>
        </w:rPr>
        <w:t>autoevaluace</w:t>
      </w:r>
      <w:proofErr w:type="spellEnd"/>
      <w:r w:rsidRPr="00A750C2">
        <w:rPr>
          <w:bCs/>
          <w:iCs/>
        </w:rPr>
        <w:t xml:space="preserve"> i tohoto archu </w:t>
      </w:r>
      <w:r w:rsidRPr="00A750C2">
        <w:rPr>
          <w:b/>
          <w:bCs/>
          <w:iCs/>
        </w:rPr>
        <w:t>není hodnocení, nýbrž analýza stávající situace školy</w:t>
      </w:r>
      <w:r w:rsidRPr="00A750C2">
        <w:rPr>
          <w:bCs/>
          <w:iCs/>
        </w:rPr>
        <w:t>, nejsou tudíž špatné a správné odpovědi, proto prosíme o </w:t>
      </w:r>
      <w:r w:rsidRPr="00A750C2">
        <w:rPr>
          <w:b/>
          <w:bCs/>
          <w:iCs/>
        </w:rPr>
        <w:t>maximální autentičnost</w:t>
      </w:r>
      <w:r w:rsidRPr="00A750C2">
        <w:rPr>
          <w:bCs/>
          <w:iCs/>
        </w:rPr>
        <w:t>. Čísla otázek neodpovídají pořadí, nenechte se, prosím, tímto faktem znepokojovat, plní funkci směrem k celkovým výsledkům.</w:t>
      </w:r>
    </w:p>
    <w:tbl>
      <w:tblPr>
        <w:tblW w:w="15261" w:type="dxa"/>
        <w:tblInd w:w="55" w:type="dxa"/>
        <w:tblCellMar>
          <w:left w:w="70" w:type="dxa"/>
          <w:right w:w="70" w:type="dxa"/>
        </w:tblCellMar>
        <w:tblLook w:val="04A0" w:firstRow="1" w:lastRow="0" w:firstColumn="1" w:lastColumn="0" w:noHBand="0" w:noVBand="1"/>
      </w:tblPr>
      <w:tblGrid>
        <w:gridCol w:w="364"/>
        <w:gridCol w:w="3423"/>
        <w:gridCol w:w="2156"/>
        <w:gridCol w:w="876"/>
        <w:gridCol w:w="2157"/>
        <w:gridCol w:w="657"/>
        <w:gridCol w:w="2157"/>
        <w:gridCol w:w="657"/>
        <w:gridCol w:w="2158"/>
        <w:gridCol w:w="656"/>
      </w:tblGrid>
      <w:tr w:rsidR="004A5638" w:rsidRPr="00991A8F" w:rsidTr="009D31B6">
        <w:trPr>
          <w:trHeight w:val="300"/>
        </w:trPr>
        <w:tc>
          <w:tcPr>
            <w:tcW w:w="3787" w:type="dxa"/>
            <w:gridSpan w:val="2"/>
            <w:tcBorders>
              <w:top w:val="single" w:sz="4" w:space="0" w:color="auto"/>
              <w:bottom w:val="single" w:sz="4" w:space="0" w:color="auto"/>
              <w:right w:val="dotted" w:sz="4" w:space="0" w:color="auto"/>
            </w:tcBorders>
            <w:shd w:val="clear" w:color="auto" w:fill="auto"/>
            <w:vAlign w:val="center"/>
            <w:hideMark/>
          </w:tcPr>
          <w:p w:rsidR="00A750C2" w:rsidRPr="00991A8F" w:rsidRDefault="00A750C2" w:rsidP="00C10361">
            <w:pPr>
              <w:spacing w:after="0" w:line="240" w:lineRule="auto"/>
              <w:jc w:val="center"/>
              <w:rPr>
                <w:rFonts w:ascii="Calibri" w:eastAsia="Times New Roman" w:hAnsi="Calibri" w:cs="Calibri"/>
                <w:color w:val="000000"/>
                <w:sz w:val="20"/>
                <w:szCs w:val="20"/>
                <w:lang w:eastAsia="cs-CZ"/>
              </w:rPr>
            </w:pPr>
            <w:r w:rsidRPr="00991A8F">
              <w:rPr>
                <w:rFonts w:ascii="Calibri" w:eastAsia="Times New Roman" w:hAnsi="Calibri" w:cs="Calibri"/>
                <w:color w:val="000000"/>
                <w:sz w:val="20"/>
                <w:szCs w:val="20"/>
                <w:lang w:eastAsia="cs-CZ"/>
              </w:rPr>
              <w:t>POLOŽKY</w:t>
            </w:r>
          </w:p>
        </w:tc>
        <w:tc>
          <w:tcPr>
            <w:tcW w:w="11474" w:type="dxa"/>
            <w:gridSpan w:val="8"/>
            <w:tcBorders>
              <w:top w:val="single" w:sz="4" w:space="0" w:color="auto"/>
              <w:left w:val="nil"/>
              <w:bottom w:val="single" w:sz="4" w:space="0" w:color="auto"/>
            </w:tcBorders>
            <w:shd w:val="clear" w:color="auto" w:fill="auto"/>
            <w:vAlign w:val="center"/>
            <w:hideMark/>
          </w:tcPr>
          <w:p w:rsidR="00A750C2" w:rsidRPr="00055E54" w:rsidRDefault="00A750C2" w:rsidP="00C10361">
            <w:pPr>
              <w:spacing w:after="0" w:line="240" w:lineRule="auto"/>
              <w:jc w:val="center"/>
              <w:rPr>
                <w:rFonts w:ascii="Calibri" w:eastAsia="Times New Roman" w:hAnsi="Calibri" w:cs="Calibri"/>
                <w:color w:val="000000"/>
                <w:sz w:val="18"/>
                <w:szCs w:val="18"/>
                <w:lang w:eastAsia="cs-CZ"/>
              </w:rPr>
            </w:pPr>
            <w:r w:rsidRPr="00055E54">
              <w:rPr>
                <w:rFonts w:ascii="Calibri" w:eastAsia="Times New Roman" w:hAnsi="Calibri" w:cs="Calibri"/>
                <w:color w:val="000000"/>
                <w:sz w:val="18"/>
                <w:szCs w:val="18"/>
                <w:lang w:eastAsia="cs-CZ"/>
              </w:rPr>
              <w:t xml:space="preserve">Prosím, vyberte a křížkem označte, vždy </w:t>
            </w:r>
            <w:r w:rsidRPr="00055E54">
              <w:rPr>
                <w:rFonts w:ascii="Calibri" w:eastAsia="Times New Roman" w:hAnsi="Calibri" w:cs="Calibri"/>
                <w:b/>
                <w:bCs/>
                <w:color w:val="000000"/>
                <w:sz w:val="18"/>
                <w:szCs w:val="18"/>
                <w:lang w:eastAsia="cs-CZ"/>
              </w:rPr>
              <w:t>jedno tvrzení</w:t>
            </w:r>
            <w:r w:rsidRPr="00055E54">
              <w:rPr>
                <w:rFonts w:ascii="Calibri" w:eastAsia="Times New Roman" w:hAnsi="Calibri" w:cs="Calibri"/>
                <w:color w:val="000000"/>
                <w:sz w:val="18"/>
                <w:szCs w:val="18"/>
                <w:lang w:eastAsia="cs-CZ"/>
              </w:rPr>
              <w:t>, které nejlépe vystihuje situaci ve vaší škole.</w:t>
            </w:r>
          </w:p>
        </w:tc>
      </w:tr>
      <w:tr w:rsidR="004A5638" w:rsidRPr="00991A8F" w:rsidTr="009D31B6">
        <w:trPr>
          <w:trHeight w:val="1794"/>
        </w:trPr>
        <w:tc>
          <w:tcPr>
            <w:tcW w:w="364" w:type="dxa"/>
            <w:vMerge w:val="restart"/>
            <w:tcBorders>
              <w:top w:val="nil"/>
              <w:bottom w:val="single" w:sz="4" w:space="0" w:color="auto"/>
              <w:right w:val="dotted" w:sz="4" w:space="0" w:color="auto"/>
            </w:tcBorders>
            <w:shd w:val="clear" w:color="auto" w:fill="auto"/>
            <w:vAlign w:val="center"/>
          </w:tcPr>
          <w:p w:rsidR="00A750C2" w:rsidRPr="00991A8F" w:rsidRDefault="00A750C2" w:rsidP="00C10361">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5</w:t>
            </w:r>
          </w:p>
        </w:tc>
        <w:tc>
          <w:tcPr>
            <w:tcW w:w="3423" w:type="dxa"/>
            <w:vMerge w:val="restart"/>
            <w:tcBorders>
              <w:top w:val="nil"/>
              <w:left w:val="dotted" w:sz="4" w:space="0" w:color="auto"/>
              <w:bottom w:val="single" w:sz="4" w:space="0" w:color="auto"/>
              <w:right w:val="dotted" w:sz="4" w:space="0" w:color="auto"/>
            </w:tcBorders>
            <w:shd w:val="clear" w:color="auto" w:fill="auto"/>
            <w:vAlign w:val="center"/>
          </w:tcPr>
          <w:p w:rsidR="00A750C2" w:rsidRPr="00991A8F" w:rsidRDefault="00A750C2" w:rsidP="00C10361">
            <w:pPr>
              <w:spacing w:after="0" w:line="240" w:lineRule="auto"/>
              <w:rPr>
                <w:rFonts w:ascii="Calibri" w:eastAsia="Times New Roman" w:hAnsi="Calibri" w:cs="Calibri"/>
                <w:b/>
                <w:bCs/>
                <w:color w:val="000000"/>
                <w:sz w:val="20"/>
                <w:szCs w:val="20"/>
                <w:lang w:eastAsia="cs-CZ"/>
              </w:rPr>
            </w:pPr>
            <w:r w:rsidRPr="00A750C2">
              <w:rPr>
                <w:rFonts w:ascii="Calibri" w:eastAsia="Times New Roman" w:hAnsi="Calibri" w:cs="Calibri"/>
                <w:b/>
                <w:bCs/>
                <w:color w:val="000000"/>
                <w:sz w:val="20"/>
                <w:szCs w:val="20"/>
                <w:lang w:eastAsia="cs-CZ"/>
              </w:rPr>
              <w:t>Jedním z prvků sebeprezentace školy je „otevřenost“ všem žákům</w:t>
            </w:r>
            <w:r w:rsidR="004A5638">
              <w:rPr>
                <w:rFonts w:ascii="Calibri" w:eastAsia="Times New Roman" w:hAnsi="Calibri" w:cs="Calibri"/>
                <w:b/>
                <w:bCs/>
                <w:color w:val="000000"/>
                <w:sz w:val="20"/>
                <w:szCs w:val="20"/>
                <w:lang w:eastAsia="cs-CZ"/>
              </w:rPr>
              <w:t xml:space="preserve"> bez rozdílu</w:t>
            </w:r>
            <w:r w:rsidRPr="00A750C2">
              <w:rPr>
                <w:rFonts w:ascii="Calibri" w:eastAsia="Times New Roman" w:hAnsi="Calibri" w:cs="Calibri"/>
                <w:b/>
                <w:bCs/>
                <w:color w:val="000000"/>
                <w:sz w:val="20"/>
                <w:szCs w:val="20"/>
                <w:lang w:eastAsia="cs-CZ"/>
              </w:rPr>
              <w:t>.</w:t>
            </w:r>
          </w:p>
        </w:tc>
        <w:tc>
          <w:tcPr>
            <w:tcW w:w="3032" w:type="dxa"/>
            <w:gridSpan w:val="2"/>
            <w:tcBorders>
              <w:top w:val="single" w:sz="4" w:space="0" w:color="auto"/>
              <w:left w:val="nil"/>
              <w:bottom w:val="nil"/>
              <w:right w:val="dotted" w:sz="4" w:space="0" w:color="auto"/>
            </w:tcBorders>
            <w:shd w:val="clear" w:color="000000" w:fill="99FF33"/>
          </w:tcPr>
          <w:p w:rsidR="00A750C2" w:rsidRPr="007472F2" w:rsidRDefault="00A750C2" w:rsidP="00283CB6">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b/>
                <w:color w:val="000000"/>
                <w:sz w:val="12"/>
                <w:szCs w:val="12"/>
                <w:lang w:eastAsia="cs-CZ"/>
              </w:rPr>
              <w:t>Na první pohled</w:t>
            </w:r>
            <w:r w:rsidRPr="007472F2">
              <w:rPr>
                <w:rFonts w:ascii="Calibri" w:eastAsia="Times New Roman" w:hAnsi="Calibri" w:cs="Calibri"/>
                <w:color w:val="000000"/>
                <w:sz w:val="12"/>
                <w:szCs w:val="12"/>
                <w:lang w:eastAsia="cs-CZ"/>
              </w:rPr>
              <w:t xml:space="preserve"> je </w:t>
            </w:r>
            <w:r w:rsidRPr="007472F2">
              <w:rPr>
                <w:rFonts w:ascii="Calibri" w:eastAsia="Times New Roman" w:hAnsi="Calibri" w:cs="Calibri"/>
                <w:b/>
                <w:color w:val="000000"/>
                <w:sz w:val="12"/>
                <w:szCs w:val="12"/>
                <w:lang w:eastAsia="cs-CZ"/>
              </w:rPr>
              <w:t>z</w:t>
            </w:r>
            <w:r w:rsidRPr="007472F2">
              <w:rPr>
                <w:rFonts w:ascii="Calibri" w:eastAsia="Times New Roman" w:hAnsi="Calibri" w:cs="Calibri"/>
                <w:color w:val="000000"/>
                <w:sz w:val="12"/>
                <w:szCs w:val="12"/>
                <w:lang w:eastAsia="cs-CZ"/>
              </w:rPr>
              <w:t xml:space="preserve"> webu, dokumentů (</w:t>
            </w:r>
            <w:r w:rsidR="00283CB6" w:rsidRPr="007472F2">
              <w:rPr>
                <w:rFonts w:ascii="Calibri" w:eastAsia="Times New Roman" w:hAnsi="Calibri" w:cs="Calibri"/>
                <w:color w:val="000000"/>
                <w:sz w:val="12"/>
                <w:szCs w:val="12"/>
                <w:lang w:eastAsia="cs-CZ"/>
              </w:rPr>
              <w:t>v </w:t>
            </w:r>
            <w:r w:rsidRPr="007472F2">
              <w:rPr>
                <w:rFonts w:ascii="Calibri" w:eastAsia="Times New Roman" w:hAnsi="Calibri" w:cs="Calibri"/>
                <w:color w:val="000000"/>
                <w:sz w:val="12"/>
                <w:szCs w:val="12"/>
                <w:lang w:eastAsia="cs-CZ"/>
              </w:rPr>
              <w:t xml:space="preserve">ŠVP není pouze formalistně </w:t>
            </w:r>
            <w:r w:rsidR="00283CB6" w:rsidRPr="007472F2">
              <w:rPr>
                <w:rFonts w:ascii="Calibri" w:eastAsia="Times New Roman" w:hAnsi="Calibri" w:cs="Calibri"/>
                <w:color w:val="000000"/>
                <w:sz w:val="12"/>
                <w:szCs w:val="12"/>
                <w:lang w:eastAsia="cs-CZ"/>
              </w:rPr>
              <w:t xml:space="preserve">zpracovaná </w:t>
            </w:r>
            <w:r w:rsidRPr="007472F2">
              <w:rPr>
                <w:rFonts w:ascii="Calibri" w:eastAsia="Times New Roman" w:hAnsi="Calibri" w:cs="Calibri"/>
                <w:color w:val="000000"/>
                <w:sz w:val="12"/>
                <w:szCs w:val="12"/>
                <w:lang w:eastAsia="cs-CZ"/>
              </w:rPr>
              <w:t xml:space="preserve">kapitola o </w:t>
            </w:r>
            <w:r w:rsidR="00283CB6" w:rsidRPr="007472F2">
              <w:rPr>
                <w:rFonts w:ascii="Calibri" w:eastAsia="Times New Roman" w:hAnsi="Calibri" w:cs="Calibri"/>
                <w:color w:val="000000"/>
                <w:sz w:val="12"/>
                <w:szCs w:val="12"/>
                <w:lang w:eastAsia="cs-CZ"/>
              </w:rPr>
              <w:t xml:space="preserve">žácích se </w:t>
            </w:r>
            <w:r w:rsidRPr="007472F2">
              <w:rPr>
                <w:rFonts w:ascii="Calibri" w:eastAsia="Times New Roman" w:hAnsi="Calibri" w:cs="Calibri"/>
                <w:color w:val="000000"/>
                <w:sz w:val="12"/>
                <w:szCs w:val="12"/>
                <w:lang w:eastAsia="cs-CZ"/>
              </w:rPr>
              <w:t xml:space="preserve">SVP) </w:t>
            </w:r>
            <w:r w:rsidRPr="007472F2">
              <w:rPr>
                <w:rFonts w:ascii="Calibri" w:eastAsia="Times New Roman" w:hAnsi="Calibri" w:cs="Calibri"/>
                <w:b/>
                <w:color w:val="000000"/>
                <w:sz w:val="12"/>
                <w:szCs w:val="12"/>
                <w:lang w:eastAsia="cs-CZ"/>
              </w:rPr>
              <w:t xml:space="preserve">a </w:t>
            </w:r>
            <w:r w:rsidRPr="007472F2">
              <w:rPr>
                <w:rFonts w:ascii="Calibri" w:eastAsia="Times New Roman" w:hAnsi="Calibri" w:cs="Calibri"/>
                <w:color w:val="000000"/>
                <w:sz w:val="12"/>
                <w:szCs w:val="12"/>
                <w:lang w:eastAsia="cs-CZ"/>
              </w:rPr>
              <w:t xml:space="preserve">prostor školy patrno, že </w:t>
            </w:r>
            <w:r w:rsidR="00283CB6" w:rsidRPr="007472F2">
              <w:rPr>
                <w:rFonts w:ascii="Calibri" w:eastAsia="Times New Roman" w:hAnsi="Calibri" w:cs="Calibri"/>
                <w:color w:val="000000"/>
                <w:sz w:val="12"/>
                <w:szCs w:val="12"/>
                <w:lang w:eastAsia="cs-CZ"/>
              </w:rPr>
              <w:t xml:space="preserve">je </w:t>
            </w:r>
            <w:r w:rsidRPr="007472F2">
              <w:rPr>
                <w:rFonts w:ascii="Calibri" w:eastAsia="Times New Roman" w:hAnsi="Calibri" w:cs="Calibri"/>
                <w:color w:val="000000"/>
                <w:sz w:val="12"/>
                <w:szCs w:val="12"/>
                <w:lang w:eastAsia="cs-CZ"/>
              </w:rPr>
              <w:t xml:space="preserve">součástí vize </w:t>
            </w:r>
            <w:r w:rsidR="00283CB6" w:rsidRPr="007472F2">
              <w:rPr>
                <w:rFonts w:ascii="Calibri" w:eastAsia="Times New Roman" w:hAnsi="Calibri" w:cs="Calibri"/>
                <w:color w:val="000000"/>
                <w:sz w:val="12"/>
                <w:szCs w:val="12"/>
                <w:lang w:eastAsia="cs-CZ"/>
              </w:rPr>
              <w:t xml:space="preserve">a strategie </w:t>
            </w:r>
            <w:r w:rsidRPr="007472F2">
              <w:rPr>
                <w:rFonts w:ascii="Calibri" w:eastAsia="Times New Roman" w:hAnsi="Calibri" w:cs="Calibri"/>
                <w:color w:val="000000"/>
                <w:sz w:val="12"/>
                <w:szCs w:val="12"/>
                <w:lang w:eastAsia="cs-CZ"/>
              </w:rPr>
              <w:t>školy „otevřenost“</w:t>
            </w:r>
            <w:r w:rsidR="00283CB6" w:rsidRPr="007472F2">
              <w:rPr>
                <w:rFonts w:ascii="Calibri" w:eastAsia="Times New Roman" w:hAnsi="Calibri" w:cs="Calibri"/>
                <w:color w:val="000000"/>
                <w:sz w:val="12"/>
                <w:szCs w:val="12"/>
                <w:lang w:eastAsia="cs-CZ"/>
              </w:rPr>
              <w:t xml:space="preserve"> všem žákům</w:t>
            </w:r>
            <w:r w:rsidR="004A5638" w:rsidRPr="007472F2">
              <w:rPr>
                <w:rFonts w:ascii="Calibri" w:eastAsia="Times New Roman" w:hAnsi="Calibri" w:cs="Calibri"/>
                <w:color w:val="000000"/>
                <w:sz w:val="12"/>
                <w:szCs w:val="12"/>
                <w:lang w:eastAsia="cs-CZ"/>
              </w:rPr>
              <w:t xml:space="preserve"> bez rozdílu</w:t>
            </w:r>
            <w:r w:rsidRPr="007472F2">
              <w:rPr>
                <w:rFonts w:ascii="Calibri" w:eastAsia="Times New Roman" w:hAnsi="Calibri" w:cs="Calibri"/>
                <w:color w:val="000000"/>
                <w:sz w:val="12"/>
                <w:szCs w:val="12"/>
                <w:lang w:eastAsia="cs-CZ"/>
              </w:rPr>
              <w:t>.</w:t>
            </w:r>
          </w:p>
        </w:tc>
        <w:tc>
          <w:tcPr>
            <w:tcW w:w="2814" w:type="dxa"/>
            <w:gridSpan w:val="2"/>
            <w:tcBorders>
              <w:top w:val="single" w:sz="4" w:space="0" w:color="auto"/>
              <w:left w:val="nil"/>
              <w:bottom w:val="nil"/>
              <w:right w:val="dotted" w:sz="4" w:space="0" w:color="auto"/>
            </w:tcBorders>
            <w:shd w:val="clear" w:color="000000" w:fill="CCFF66"/>
          </w:tcPr>
          <w:p w:rsidR="00A750C2" w:rsidRPr="007472F2" w:rsidRDefault="00283CB6" w:rsidP="004A5638">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color w:val="000000"/>
                <w:sz w:val="12"/>
                <w:szCs w:val="12"/>
                <w:lang w:eastAsia="cs-CZ"/>
              </w:rPr>
              <w:t xml:space="preserve">Ne zcela na první pohled, ale přesto, je z webu, dokumentů (v ŠVP není pouze formalistně zpracovaná kapitola o žácích se SVP) a prostor školy </w:t>
            </w:r>
            <w:r w:rsidRPr="007472F2">
              <w:rPr>
                <w:rFonts w:ascii="Calibri" w:eastAsia="Times New Roman" w:hAnsi="Calibri" w:cs="Calibri"/>
                <w:b/>
                <w:color w:val="000000"/>
                <w:sz w:val="12"/>
                <w:szCs w:val="12"/>
                <w:lang w:eastAsia="cs-CZ"/>
              </w:rPr>
              <w:t xml:space="preserve">patrno, že </w:t>
            </w:r>
            <w:r w:rsidR="004A5638" w:rsidRPr="007472F2">
              <w:rPr>
                <w:rFonts w:ascii="Calibri" w:eastAsia="Times New Roman" w:hAnsi="Calibri" w:cs="Calibri"/>
                <w:b/>
                <w:color w:val="000000"/>
                <w:sz w:val="12"/>
                <w:szCs w:val="12"/>
                <w:lang w:eastAsia="cs-CZ"/>
              </w:rPr>
              <w:t xml:space="preserve">je </w:t>
            </w:r>
            <w:r w:rsidRPr="007472F2">
              <w:rPr>
                <w:rFonts w:ascii="Calibri" w:eastAsia="Times New Roman" w:hAnsi="Calibri" w:cs="Calibri"/>
                <w:b/>
                <w:color w:val="000000"/>
                <w:sz w:val="12"/>
                <w:szCs w:val="12"/>
                <w:lang w:eastAsia="cs-CZ"/>
              </w:rPr>
              <w:t>součástí vize a strategie školy</w:t>
            </w:r>
            <w:r w:rsidRPr="007472F2">
              <w:rPr>
                <w:rFonts w:ascii="Calibri" w:eastAsia="Times New Roman" w:hAnsi="Calibri" w:cs="Calibri"/>
                <w:color w:val="000000"/>
                <w:sz w:val="12"/>
                <w:szCs w:val="12"/>
                <w:lang w:eastAsia="cs-CZ"/>
              </w:rPr>
              <w:t xml:space="preserve"> „otevřenost“</w:t>
            </w:r>
            <w:r w:rsidR="004A5638" w:rsidRPr="007472F2">
              <w:rPr>
                <w:rFonts w:ascii="Calibri" w:eastAsia="Times New Roman" w:hAnsi="Calibri" w:cs="Calibri"/>
                <w:color w:val="000000"/>
                <w:sz w:val="12"/>
                <w:szCs w:val="12"/>
                <w:lang w:eastAsia="cs-CZ"/>
              </w:rPr>
              <w:t xml:space="preserve"> všem žákům bez rozdílu</w:t>
            </w:r>
            <w:r w:rsidRPr="007472F2">
              <w:rPr>
                <w:rFonts w:ascii="Calibri" w:eastAsia="Times New Roman" w:hAnsi="Calibri" w:cs="Calibri"/>
                <w:color w:val="000000"/>
                <w:sz w:val="12"/>
                <w:szCs w:val="12"/>
                <w:lang w:eastAsia="cs-CZ"/>
              </w:rPr>
              <w:t>.</w:t>
            </w:r>
            <w:r w:rsidR="004A5638" w:rsidRPr="007472F2">
              <w:rPr>
                <w:rFonts w:ascii="Calibri" w:eastAsia="Times New Roman" w:hAnsi="Calibri" w:cs="Calibri"/>
                <w:color w:val="000000"/>
                <w:sz w:val="12"/>
                <w:szCs w:val="12"/>
                <w:lang w:eastAsia="cs-CZ"/>
              </w:rPr>
              <w:t xml:space="preserve"> </w:t>
            </w:r>
          </w:p>
        </w:tc>
        <w:tc>
          <w:tcPr>
            <w:tcW w:w="2814" w:type="dxa"/>
            <w:gridSpan w:val="2"/>
            <w:tcBorders>
              <w:top w:val="single" w:sz="4" w:space="0" w:color="auto"/>
              <w:left w:val="nil"/>
              <w:bottom w:val="nil"/>
              <w:right w:val="dotted" w:sz="4" w:space="0" w:color="auto"/>
            </w:tcBorders>
            <w:shd w:val="clear" w:color="000000" w:fill="FFFF99"/>
          </w:tcPr>
          <w:p w:rsidR="00A750C2" w:rsidRPr="007472F2" w:rsidRDefault="00283CB6" w:rsidP="00C10361">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color w:val="000000"/>
                <w:sz w:val="12"/>
                <w:szCs w:val="12"/>
                <w:lang w:eastAsia="cs-CZ"/>
              </w:rPr>
              <w:t xml:space="preserve">„Otevřenost“ </w:t>
            </w:r>
            <w:r w:rsidRPr="007472F2">
              <w:rPr>
                <w:rFonts w:ascii="Calibri" w:eastAsia="Times New Roman" w:hAnsi="Calibri" w:cs="Calibri"/>
                <w:b/>
                <w:color w:val="000000"/>
                <w:sz w:val="12"/>
                <w:szCs w:val="12"/>
                <w:lang w:eastAsia="cs-CZ"/>
              </w:rPr>
              <w:t>není součástí</w:t>
            </w:r>
            <w:r w:rsidRPr="007472F2">
              <w:rPr>
                <w:rFonts w:ascii="Calibri" w:eastAsia="Times New Roman" w:hAnsi="Calibri" w:cs="Calibri"/>
                <w:color w:val="000000"/>
                <w:sz w:val="12"/>
                <w:szCs w:val="12"/>
                <w:lang w:eastAsia="cs-CZ"/>
              </w:rPr>
              <w:t xml:space="preserve"> vize a </w:t>
            </w:r>
            <w:r w:rsidR="004A5638" w:rsidRPr="007472F2">
              <w:rPr>
                <w:rFonts w:ascii="Calibri" w:eastAsia="Times New Roman" w:hAnsi="Calibri" w:cs="Calibri"/>
                <w:color w:val="000000"/>
                <w:sz w:val="12"/>
                <w:szCs w:val="12"/>
                <w:lang w:eastAsia="cs-CZ"/>
              </w:rPr>
              <w:t>strategie školy.</w:t>
            </w:r>
            <w:r w:rsidRPr="007472F2">
              <w:rPr>
                <w:rFonts w:ascii="Calibri" w:eastAsia="Times New Roman" w:hAnsi="Calibri" w:cs="Calibri"/>
                <w:color w:val="000000"/>
                <w:sz w:val="12"/>
                <w:szCs w:val="12"/>
                <w:lang w:eastAsia="cs-CZ"/>
              </w:rPr>
              <w:t xml:space="preserve"> Pokud ji člověk hledá, tak je však </w:t>
            </w:r>
            <w:r w:rsidRPr="007472F2">
              <w:rPr>
                <w:rFonts w:ascii="Calibri" w:eastAsia="Times New Roman" w:hAnsi="Calibri" w:cs="Calibri"/>
                <w:b/>
                <w:color w:val="000000"/>
                <w:sz w:val="12"/>
                <w:szCs w:val="12"/>
                <w:lang w:eastAsia="cs-CZ"/>
              </w:rPr>
              <w:t>parciálně</w:t>
            </w:r>
            <w:r w:rsidRPr="007472F2">
              <w:rPr>
                <w:rFonts w:ascii="Calibri" w:eastAsia="Times New Roman" w:hAnsi="Calibri" w:cs="Calibri"/>
                <w:color w:val="000000"/>
                <w:sz w:val="12"/>
                <w:szCs w:val="12"/>
                <w:lang w:eastAsia="cs-CZ"/>
              </w:rPr>
              <w:t xml:space="preserve"> na webu, prostorách </w:t>
            </w:r>
            <w:r w:rsidR="004A5638" w:rsidRPr="007472F2">
              <w:rPr>
                <w:rFonts w:ascii="Calibri" w:eastAsia="Times New Roman" w:hAnsi="Calibri" w:cs="Calibri"/>
                <w:color w:val="000000"/>
                <w:sz w:val="12"/>
                <w:szCs w:val="12"/>
                <w:lang w:eastAsia="cs-CZ"/>
              </w:rPr>
              <w:t>a/nebo alespoň</w:t>
            </w:r>
            <w:r w:rsidRPr="007472F2">
              <w:rPr>
                <w:rFonts w:ascii="Calibri" w:eastAsia="Times New Roman" w:hAnsi="Calibri" w:cs="Calibri"/>
                <w:color w:val="000000"/>
                <w:sz w:val="12"/>
                <w:szCs w:val="12"/>
                <w:lang w:eastAsia="cs-CZ"/>
              </w:rPr>
              <w:t xml:space="preserve"> v dokumentech školy zastoupená.</w:t>
            </w:r>
          </w:p>
        </w:tc>
        <w:tc>
          <w:tcPr>
            <w:tcW w:w="2814" w:type="dxa"/>
            <w:gridSpan w:val="2"/>
            <w:tcBorders>
              <w:top w:val="single" w:sz="4" w:space="0" w:color="auto"/>
              <w:left w:val="nil"/>
              <w:bottom w:val="nil"/>
              <w:right w:val="nil"/>
            </w:tcBorders>
            <w:shd w:val="clear" w:color="000000" w:fill="FFCC99"/>
          </w:tcPr>
          <w:p w:rsidR="00A750C2" w:rsidRPr="007472F2" w:rsidRDefault="00A750C2" w:rsidP="00C10361">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color w:val="000000"/>
                <w:sz w:val="12"/>
                <w:szCs w:val="12"/>
                <w:lang w:eastAsia="cs-CZ"/>
              </w:rPr>
              <w:t xml:space="preserve">Na webu a v dokumentech školy </w:t>
            </w:r>
            <w:r w:rsidRPr="007472F2">
              <w:rPr>
                <w:rFonts w:ascii="Calibri" w:eastAsia="Times New Roman" w:hAnsi="Calibri" w:cs="Calibri"/>
                <w:b/>
                <w:color w:val="000000"/>
                <w:sz w:val="12"/>
                <w:szCs w:val="12"/>
                <w:lang w:eastAsia="cs-CZ"/>
              </w:rPr>
              <w:t xml:space="preserve">není </w:t>
            </w:r>
            <w:r w:rsidRPr="007472F2">
              <w:rPr>
                <w:rFonts w:ascii="Calibri" w:eastAsia="Times New Roman" w:hAnsi="Calibri" w:cs="Calibri"/>
                <w:color w:val="000000"/>
                <w:sz w:val="12"/>
                <w:szCs w:val="12"/>
                <w:lang w:eastAsia="cs-CZ"/>
              </w:rPr>
              <w:t xml:space="preserve">„otevřenost“ zmíněna, ba </w:t>
            </w:r>
            <w:r w:rsidRPr="007472F2">
              <w:rPr>
                <w:rFonts w:ascii="Calibri" w:eastAsia="Times New Roman" w:hAnsi="Calibri" w:cs="Calibri"/>
                <w:b/>
                <w:color w:val="000000"/>
                <w:sz w:val="12"/>
                <w:szCs w:val="12"/>
                <w:lang w:eastAsia="cs-CZ"/>
              </w:rPr>
              <w:t>naopak</w:t>
            </w:r>
            <w:r w:rsidRPr="007472F2">
              <w:rPr>
                <w:rFonts w:ascii="Calibri" w:eastAsia="Times New Roman" w:hAnsi="Calibri" w:cs="Calibri"/>
                <w:color w:val="000000"/>
                <w:sz w:val="12"/>
                <w:szCs w:val="12"/>
                <w:lang w:eastAsia="cs-CZ"/>
              </w:rPr>
              <w:t xml:space="preserve"> je kladen důraz na zaměřenost školy na určitou tematickou výuku</w:t>
            </w:r>
            <w:r w:rsidR="004A5638" w:rsidRPr="007472F2">
              <w:rPr>
                <w:rFonts w:ascii="Calibri" w:eastAsia="Times New Roman" w:hAnsi="Calibri" w:cs="Calibri"/>
                <w:color w:val="000000"/>
                <w:sz w:val="12"/>
                <w:szCs w:val="12"/>
                <w:lang w:eastAsia="cs-CZ"/>
              </w:rPr>
              <w:t>, specifické zaměřené kurikulum</w:t>
            </w:r>
            <w:r w:rsidRPr="007472F2">
              <w:rPr>
                <w:rFonts w:ascii="Calibri" w:eastAsia="Times New Roman" w:hAnsi="Calibri" w:cs="Calibri"/>
                <w:color w:val="000000"/>
                <w:sz w:val="12"/>
                <w:szCs w:val="12"/>
                <w:lang w:eastAsia="cs-CZ"/>
              </w:rPr>
              <w:t xml:space="preserve"> či na jino</w:t>
            </w:r>
            <w:r w:rsidR="004A5638" w:rsidRPr="007472F2">
              <w:rPr>
                <w:rFonts w:ascii="Calibri" w:eastAsia="Times New Roman" w:hAnsi="Calibri" w:cs="Calibri"/>
                <w:color w:val="000000"/>
                <w:sz w:val="12"/>
                <w:szCs w:val="12"/>
                <w:lang w:eastAsia="cs-CZ"/>
              </w:rPr>
              <w:t>u zužující profilaci (výběr žáků</w:t>
            </w:r>
            <w:r w:rsidRPr="007472F2">
              <w:rPr>
                <w:rFonts w:ascii="Calibri" w:eastAsia="Times New Roman" w:hAnsi="Calibri" w:cs="Calibri"/>
                <w:color w:val="000000"/>
                <w:sz w:val="12"/>
                <w:szCs w:val="12"/>
                <w:lang w:eastAsia="cs-CZ"/>
              </w:rPr>
              <w:t xml:space="preserve"> apod.).</w:t>
            </w:r>
          </w:p>
        </w:tc>
      </w:tr>
      <w:tr w:rsidR="004A5638" w:rsidRPr="00991A8F" w:rsidTr="007472F2">
        <w:trPr>
          <w:trHeight w:val="195"/>
        </w:trPr>
        <w:tc>
          <w:tcPr>
            <w:tcW w:w="364" w:type="dxa"/>
            <w:vMerge/>
            <w:tcBorders>
              <w:top w:val="single" w:sz="4" w:space="0" w:color="auto"/>
              <w:bottom w:val="single" w:sz="4" w:space="0" w:color="auto"/>
              <w:right w:val="dotted" w:sz="4" w:space="0" w:color="auto"/>
            </w:tcBorders>
            <w:vAlign w:val="center"/>
          </w:tcPr>
          <w:p w:rsidR="00A750C2" w:rsidRPr="00991A8F" w:rsidRDefault="00A750C2" w:rsidP="00C10361">
            <w:pPr>
              <w:spacing w:after="0" w:line="240" w:lineRule="auto"/>
              <w:rPr>
                <w:rFonts w:ascii="Calibri" w:eastAsia="Times New Roman" w:hAnsi="Calibri" w:cs="Calibri"/>
                <w:b/>
                <w:bCs/>
                <w:color w:val="000000"/>
                <w:lang w:eastAsia="cs-CZ"/>
              </w:rPr>
            </w:pPr>
          </w:p>
        </w:tc>
        <w:tc>
          <w:tcPr>
            <w:tcW w:w="3423" w:type="dxa"/>
            <w:vMerge/>
            <w:tcBorders>
              <w:top w:val="nil"/>
              <w:left w:val="dotted" w:sz="4" w:space="0" w:color="auto"/>
              <w:bottom w:val="single" w:sz="4" w:space="0" w:color="auto"/>
              <w:right w:val="dotted" w:sz="4" w:space="0" w:color="auto"/>
            </w:tcBorders>
            <w:vAlign w:val="center"/>
          </w:tcPr>
          <w:p w:rsidR="00A750C2" w:rsidRPr="00991A8F" w:rsidRDefault="00A750C2" w:rsidP="00C10361">
            <w:pPr>
              <w:spacing w:after="0" w:line="240" w:lineRule="auto"/>
              <w:rPr>
                <w:rFonts w:ascii="Calibri" w:eastAsia="Times New Roman" w:hAnsi="Calibri" w:cs="Calibri"/>
                <w:b/>
                <w:bCs/>
                <w:color w:val="000000"/>
                <w:sz w:val="20"/>
                <w:szCs w:val="20"/>
                <w:lang w:eastAsia="cs-CZ"/>
              </w:rPr>
            </w:pPr>
          </w:p>
        </w:tc>
        <w:tc>
          <w:tcPr>
            <w:tcW w:w="2156" w:type="dxa"/>
            <w:tcBorders>
              <w:top w:val="nil"/>
              <w:left w:val="dotted" w:sz="4" w:space="0" w:color="auto"/>
              <w:bottom w:val="single" w:sz="4" w:space="0" w:color="auto"/>
              <w:right w:val="single" w:sz="4" w:space="0" w:color="auto"/>
            </w:tcBorders>
            <w:shd w:val="clear" w:color="000000" w:fill="99FF33"/>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876" w:type="dxa"/>
            <w:tcBorders>
              <w:top w:val="single" w:sz="4" w:space="0" w:color="auto"/>
              <w:left w:val="nil"/>
              <w:bottom w:val="single" w:sz="4" w:space="0" w:color="auto"/>
              <w:right w:val="single" w:sz="4" w:space="0" w:color="auto"/>
            </w:tcBorders>
            <w:shd w:val="clear" w:color="000000" w:fill="99FF33"/>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2157" w:type="dxa"/>
            <w:tcBorders>
              <w:top w:val="nil"/>
              <w:left w:val="nil"/>
              <w:bottom w:val="single" w:sz="4" w:space="0" w:color="auto"/>
              <w:right w:val="single" w:sz="4" w:space="0" w:color="auto"/>
            </w:tcBorders>
            <w:shd w:val="clear" w:color="000000" w:fill="CCFF66"/>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657" w:type="dxa"/>
            <w:tcBorders>
              <w:top w:val="single" w:sz="4" w:space="0" w:color="auto"/>
              <w:left w:val="nil"/>
              <w:bottom w:val="single" w:sz="4" w:space="0" w:color="auto"/>
              <w:right w:val="single" w:sz="4" w:space="0" w:color="auto"/>
            </w:tcBorders>
            <w:shd w:val="clear" w:color="000000" w:fill="CCFF66"/>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2157" w:type="dxa"/>
            <w:tcBorders>
              <w:top w:val="nil"/>
              <w:left w:val="nil"/>
              <w:bottom w:val="single" w:sz="4" w:space="0" w:color="auto"/>
              <w:right w:val="single" w:sz="4" w:space="0" w:color="auto"/>
            </w:tcBorders>
            <w:shd w:val="clear" w:color="000000" w:fill="FFFF99"/>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657" w:type="dxa"/>
            <w:tcBorders>
              <w:top w:val="single" w:sz="4" w:space="0" w:color="auto"/>
              <w:left w:val="nil"/>
              <w:bottom w:val="single" w:sz="4" w:space="0" w:color="auto"/>
              <w:right w:val="single" w:sz="4" w:space="0" w:color="auto"/>
            </w:tcBorders>
            <w:shd w:val="clear" w:color="000000" w:fill="FFFF99"/>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2158" w:type="dxa"/>
            <w:tcBorders>
              <w:top w:val="nil"/>
              <w:left w:val="nil"/>
              <w:bottom w:val="single" w:sz="4" w:space="0" w:color="auto"/>
              <w:right w:val="single" w:sz="4" w:space="0" w:color="auto"/>
            </w:tcBorders>
            <w:shd w:val="clear" w:color="000000" w:fill="FFCC99"/>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656" w:type="dxa"/>
            <w:tcBorders>
              <w:top w:val="single" w:sz="4" w:space="0" w:color="auto"/>
              <w:left w:val="nil"/>
              <w:bottom w:val="single" w:sz="4" w:space="0" w:color="auto"/>
              <w:right w:val="single" w:sz="4" w:space="0" w:color="auto"/>
            </w:tcBorders>
            <w:shd w:val="clear" w:color="000000" w:fill="FFCC99"/>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r>
      <w:tr w:rsidR="004A5638" w:rsidRPr="00991A8F" w:rsidTr="009D31B6">
        <w:trPr>
          <w:trHeight w:val="822"/>
        </w:trPr>
        <w:tc>
          <w:tcPr>
            <w:tcW w:w="364" w:type="dxa"/>
            <w:vMerge w:val="restart"/>
            <w:tcBorders>
              <w:top w:val="single" w:sz="4" w:space="0" w:color="auto"/>
              <w:bottom w:val="single" w:sz="4" w:space="0" w:color="auto"/>
              <w:right w:val="dotted" w:sz="4" w:space="0" w:color="auto"/>
            </w:tcBorders>
            <w:shd w:val="clear" w:color="auto" w:fill="auto"/>
            <w:vAlign w:val="center"/>
          </w:tcPr>
          <w:p w:rsidR="00A750C2" w:rsidRPr="00991A8F" w:rsidRDefault="00A750C2" w:rsidP="00C10361">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7</w:t>
            </w:r>
          </w:p>
        </w:tc>
        <w:tc>
          <w:tcPr>
            <w:tcW w:w="3423" w:type="dxa"/>
            <w:vMerge w:val="restart"/>
            <w:tcBorders>
              <w:top w:val="nil"/>
              <w:left w:val="dotted" w:sz="4" w:space="0" w:color="auto"/>
              <w:bottom w:val="single" w:sz="4" w:space="0" w:color="auto"/>
              <w:right w:val="dotted" w:sz="4" w:space="0" w:color="auto"/>
            </w:tcBorders>
            <w:shd w:val="clear" w:color="auto" w:fill="auto"/>
            <w:vAlign w:val="center"/>
          </w:tcPr>
          <w:p w:rsidR="00A750C2" w:rsidRPr="00991A8F" w:rsidRDefault="00A750C2" w:rsidP="00C10361">
            <w:pPr>
              <w:spacing w:after="0" w:line="240" w:lineRule="auto"/>
              <w:rPr>
                <w:rFonts w:ascii="Calibri" w:eastAsia="Times New Roman" w:hAnsi="Calibri" w:cs="Calibri"/>
                <w:b/>
                <w:bCs/>
                <w:color w:val="000000"/>
                <w:sz w:val="20"/>
                <w:szCs w:val="20"/>
                <w:lang w:eastAsia="cs-CZ"/>
              </w:rPr>
            </w:pPr>
            <w:r w:rsidRPr="00A750C2">
              <w:rPr>
                <w:rFonts w:ascii="Calibri" w:eastAsia="Times New Roman" w:hAnsi="Calibri" w:cs="Calibri"/>
                <w:b/>
                <w:bCs/>
                <w:color w:val="000000"/>
                <w:sz w:val="20"/>
                <w:szCs w:val="20"/>
                <w:lang w:eastAsia="cs-CZ"/>
              </w:rPr>
              <w:t>Škola je bezbariérová.</w:t>
            </w:r>
          </w:p>
        </w:tc>
        <w:tc>
          <w:tcPr>
            <w:tcW w:w="3032" w:type="dxa"/>
            <w:gridSpan w:val="2"/>
            <w:tcBorders>
              <w:top w:val="single" w:sz="4" w:space="0" w:color="auto"/>
              <w:left w:val="nil"/>
              <w:bottom w:val="nil"/>
              <w:right w:val="dotted" w:sz="4" w:space="0" w:color="000000"/>
            </w:tcBorders>
            <w:shd w:val="clear" w:color="000000" w:fill="99FF33"/>
          </w:tcPr>
          <w:p w:rsidR="00A750C2" w:rsidRPr="007472F2" w:rsidRDefault="00283CB6" w:rsidP="00C10361">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b/>
                <w:color w:val="000000"/>
                <w:sz w:val="12"/>
                <w:szCs w:val="12"/>
                <w:lang w:eastAsia="cs-CZ"/>
              </w:rPr>
              <w:t>ano</w:t>
            </w:r>
            <w:r w:rsidRPr="007472F2">
              <w:rPr>
                <w:rFonts w:ascii="Calibri" w:eastAsia="Times New Roman" w:hAnsi="Calibri" w:cs="Calibri"/>
                <w:color w:val="000000"/>
                <w:sz w:val="12"/>
                <w:szCs w:val="12"/>
                <w:lang w:eastAsia="cs-CZ"/>
              </w:rPr>
              <w:t>, plně</w:t>
            </w:r>
          </w:p>
        </w:tc>
        <w:tc>
          <w:tcPr>
            <w:tcW w:w="2814" w:type="dxa"/>
            <w:gridSpan w:val="2"/>
            <w:tcBorders>
              <w:top w:val="single" w:sz="4" w:space="0" w:color="auto"/>
              <w:left w:val="nil"/>
              <w:bottom w:val="nil"/>
              <w:right w:val="dotted" w:sz="4" w:space="0" w:color="000000"/>
            </w:tcBorders>
            <w:shd w:val="clear" w:color="000000" w:fill="CCFF66"/>
          </w:tcPr>
          <w:p w:rsidR="00A750C2" w:rsidRPr="007472F2" w:rsidRDefault="004A5638" w:rsidP="00C10361">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b/>
                <w:color w:val="000000"/>
                <w:sz w:val="12"/>
                <w:szCs w:val="12"/>
                <w:lang w:eastAsia="cs-CZ"/>
              </w:rPr>
              <w:t>částečně</w:t>
            </w:r>
            <w:r w:rsidRPr="007472F2">
              <w:rPr>
                <w:rFonts w:ascii="Calibri" w:eastAsia="Times New Roman" w:hAnsi="Calibri" w:cs="Calibri"/>
                <w:color w:val="000000"/>
                <w:sz w:val="12"/>
                <w:szCs w:val="12"/>
                <w:lang w:eastAsia="cs-CZ"/>
              </w:rPr>
              <w:t xml:space="preserve"> (bezbariérové jsou </w:t>
            </w:r>
            <w:r w:rsidRPr="007472F2">
              <w:rPr>
                <w:rFonts w:ascii="Calibri" w:eastAsia="Times New Roman" w:hAnsi="Calibri" w:cs="Calibri"/>
                <w:b/>
                <w:color w:val="000000"/>
                <w:sz w:val="12"/>
                <w:szCs w:val="12"/>
                <w:lang w:eastAsia="cs-CZ"/>
              </w:rPr>
              <w:t>větší celky</w:t>
            </w:r>
            <w:r w:rsidRPr="007472F2">
              <w:rPr>
                <w:rFonts w:ascii="Calibri" w:eastAsia="Times New Roman" w:hAnsi="Calibri" w:cs="Calibri"/>
                <w:color w:val="000000"/>
                <w:sz w:val="12"/>
                <w:szCs w:val="12"/>
                <w:lang w:eastAsia="cs-CZ"/>
              </w:rPr>
              <w:t xml:space="preserve"> školy jako např. patro, určitá část školy </w:t>
            </w:r>
            <w:r w:rsidRPr="007472F2">
              <w:rPr>
                <w:rFonts w:ascii="Calibri" w:eastAsia="Times New Roman" w:hAnsi="Calibri" w:cs="Calibri"/>
                <w:b/>
                <w:color w:val="000000"/>
                <w:sz w:val="12"/>
                <w:szCs w:val="12"/>
                <w:lang w:eastAsia="cs-CZ"/>
              </w:rPr>
              <w:t>a navíc lze do zbývajících</w:t>
            </w:r>
            <w:r w:rsidRPr="007472F2">
              <w:rPr>
                <w:rFonts w:ascii="Calibri" w:eastAsia="Times New Roman" w:hAnsi="Calibri" w:cs="Calibri"/>
                <w:color w:val="000000"/>
                <w:sz w:val="12"/>
                <w:szCs w:val="12"/>
                <w:lang w:eastAsia="cs-CZ"/>
              </w:rPr>
              <w:t xml:space="preserve"> prostor školy individuálně zajistit každodenní přístup </w:t>
            </w:r>
            <w:r w:rsidR="008F24BB" w:rsidRPr="007472F2">
              <w:rPr>
                <w:rFonts w:ascii="Calibri" w:eastAsia="Times New Roman" w:hAnsi="Calibri" w:cs="Calibri"/>
                <w:color w:val="000000"/>
                <w:sz w:val="12"/>
                <w:szCs w:val="12"/>
                <w:lang w:eastAsia="cs-CZ"/>
              </w:rPr>
              <w:t xml:space="preserve">pro </w:t>
            </w:r>
            <w:r w:rsidRPr="007472F2">
              <w:rPr>
                <w:rFonts w:ascii="Calibri" w:eastAsia="Times New Roman" w:hAnsi="Calibri" w:cs="Calibri"/>
                <w:color w:val="000000"/>
                <w:sz w:val="12"/>
                <w:szCs w:val="12"/>
                <w:lang w:eastAsia="cs-CZ"/>
              </w:rPr>
              <w:t>osoby, které ho potřebuj</w:t>
            </w:r>
            <w:r w:rsidR="008F24BB" w:rsidRPr="007472F2">
              <w:rPr>
                <w:rFonts w:ascii="Calibri" w:eastAsia="Times New Roman" w:hAnsi="Calibri" w:cs="Calibri"/>
                <w:color w:val="000000"/>
                <w:sz w:val="12"/>
                <w:szCs w:val="12"/>
                <w:lang w:eastAsia="cs-CZ"/>
              </w:rPr>
              <w:t>í</w:t>
            </w:r>
            <w:r w:rsidRPr="007472F2">
              <w:rPr>
                <w:rFonts w:ascii="Calibri" w:eastAsia="Times New Roman" w:hAnsi="Calibri" w:cs="Calibri"/>
                <w:color w:val="000000"/>
                <w:sz w:val="12"/>
                <w:szCs w:val="12"/>
                <w:lang w:eastAsia="cs-CZ"/>
              </w:rPr>
              <w:t>)</w:t>
            </w:r>
          </w:p>
        </w:tc>
        <w:tc>
          <w:tcPr>
            <w:tcW w:w="2814" w:type="dxa"/>
            <w:gridSpan w:val="2"/>
            <w:tcBorders>
              <w:top w:val="single" w:sz="4" w:space="0" w:color="auto"/>
              <w:left w:val="nil"/>
              <w:bottom w:val="nil"/>
              <w:right w:val="dotted" w:sz="4" w:space="0" w:color="000000"/>
            </w:tcBorders>
            <w:shd w:val="clear" w:color="000000" w:fill="FFFF99"/>
          </w:tcPr>
          <w:p w:rsidR="00A750C2" w:rsidRPr="007472F2" w:rsidRDefault="004A5638" w:rsidP="004A5638">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color w:val="000000"/>
                <w:sz w:val="12"/>
                <w:szCs w:val="12"/>
                <w:lang w:eastAsia="cs-CZ"/>
              </w:rPr>
              <w:t>částečně (</w:t>
            </w:r>
            <w:r w:rsidR="008F24BB" w:rsidRPr="007472F2">
              <w:rPr>
                <w:rFonts w:ascii="Calibri" w:eastAsia="Times New Roman" w:hAnsi="Calibri" w:cs="Calibri"/>
                <w:color w:val="000000"/>
                <w:sz w:val="12"/>
                <w:szCs w:val="12"/>
                <w:lang w:eastAsia="cs-CZ"/>
              </w:rPr>
              <w:t xml:space="preserve">do </w:t>
            </w:r>
            <w:r w:rsidR="008F24BB" w:rsidRPr="007472F2">
              <w:rPr>
                <w:rFonts w:ascii="Calibri" w:eastAsia="Times New Roman" w:hAnsi="Calibri" w:cs="Calibri"/>
                <w:b/>
                <w:color w:val="000000"/>
                <w:sz w:val="12"/>
                <w:szCs w:val="12"/>
                <w:lang w:eastAsia="cs-CZ"/>
              </w:rPr>
              <w:t>určitých prostor školy lze individuálně</w:t>
            </w:r>
            <w:r w:rsidR="008F24BB" w:rsidRPr="007472F2">
              <w:rPr>
                <w:rFonts w:ascii="Calibri" w:eastAsia="Times New Roman" w:hAnsi="Calibri" w:cs="Calibri"/>
                <w:color w:val="000000"/>
                <w:sz w:val="12"/>
                <w:szCs w:val="12"/>
                <w:lang w:eastAsia="cs-CZ"/>
              </w:rPr>
              <w:t xml:space="preserve"> zajistit každodenní přístup pro osoby, které ho potřebují</w:t>
            </w:r>
            <w:r w:rsidRPr="007472F2">
              <w:rPr>
                <w:rFonts w:ascii="Calibri" w:eastAsia="Times New Roman" w:hAnsi="Calibri" w:cs="Calibri"/>
                <w:color w:val="000000"/>
                <w:sz w:val="12"/>
                <w:szCs w:val="12"/>
                <w:lang w:eastAsia="cs-CZ"/>
              </w:rPr>
              <w:t>).</w:t>
            </w:r>
          </w:p>
        </w:tc>
        <w:tc>
          <w:tcPr>
            <w:tcW w:w="2814" w:type="dxa"/>
            <w:gridSpan w:val="2"/>
            <w:tcBorders>
              <w:top w:val="single" w:sz="4" w:space="0" w:color="auto"/>
              <w:left w:val="nil"/>
              <w:bottom w:val="nil"/>
              <w:right w:val="nil"/>
            </w:tcBorders>
            <w:shd w:val="clear" w:color="000000" w:fill="FFCC99"/>
          </w:tcPr>
          <w:p w:rsidR="00A750C2" w:rsidRPr="007472F2" w:rsidRDefault="00283CB6" w:rsidP="00C10361">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b/>
                <w:color w:val="000000"/>
                <w:sz w:val="12"/>
                <w:szCs w:val="12"/>
                <w:lang w:eastAsia="cs-CZ"/>
              </w:rPr>
              <w:t>ne</w:t>
            </w:r>
          </w:p>
        </w:tc>
      </w:tr>
      <w:tr w:rsidR="004A5638" w:rsidRPr="00991A8F" w:rsidTr="007472F2">
        <w:trPr>
          <w:trHeight w:val="325"/>
        </w:trPr>
        <w:tc>
          <w:tcPr>
            <w:tcW w:w="364" w:type="dxa"/>
            <w:vMerge/>
            <w:tcBorders>
              <w:top w:val="single" w:sz="4" w:space="0" w:color="auto"/>
              <w:bottom w:val="single" w:sz="4" w:space="0" w:color="auto"/>
              <w:right w:val="dotted" w:sz="4" w:space="0" w:color="auto"/>
            </w:tcBorders>
            <w:vAlign w:val="center"/>
          </w:tcPr>
          <w:p w:rsidR="00A750C2" w:rsidRPr="00991A8F" w:rsidRDefault="00A750C2" w:rsidP="00C10361">
            <w:pPr>
              <w:spacing w:after="0" w:line="240" w:lineRule="auto"/>
              <w:rPr>
                <w:rFonts w:ascii="Calibri" w:eastAsia="Times New Roman" w:hAnsi="Calibri" w:cs="Calibri"/>
                <w:b/>
                <w:bCs/>
                <w:color w:val="000000"/>
                <w:lang w:eastAsia="cs-CZ"/>
              </w:rPr>
            </w:pPr>
          </w:p>
        </w:tc>
        <w:tc>
          <w:tcPr>
            <w:tcW w:w="3423" w:type="dxa"/>
            <w:vMerge/>
            <w:tcBorders>
              <w:top w:val="nil"/>
              <w:left w:val="dotted" w:sz="4" w:space="0" w:color="auto"/>
              <w:bottom w:val="single" w:sz="4" w:space="0" w:color="auto"/>
              <w:right w:val="dotted" w:sz="4" w:space="0" w:color="auto"/>
            </w:tcBorders>
            <w:vAlign w:val="center"/>
          </w:tcPr>
          <w:p w:rsidR="00A750C2" w:rsidRPr="00991A8F" w:rsidRDefault="00A750C2" w:rsidP="00C10361">
            <w:pPr>
              <w:spacing w:after="0" w:line="240" w:lineRule="auto"/>
              <w:rPr>
                <w:rFonts w:ascii="Calibri" w:eastAsia="Times New Roman" w:hAnsi="Calibri" w:cs="Calibri"/>
                <w:b/>
                <w:bCs/>
                <w:color w:val="000000"/>
                <w:sz w:val="20"/>
                <w:szCs w:val="20"/>
                <w:lang w:eastAsia="cs-CZ"/>
              </w:rPr>
            </w:pPr>
          </w:p>
        </w:tc>
        <w:tc>
          <w:tcPr>
            <w:tcW w:w="2156" w:type="dxa"/>
            <w:tcBorders>
              <w:top w:val="nil"/>
              <w:left w:val="dotted" w:sz="4" w:space="0" w:color="auto"/>
              <w:bottom w:val="single" w:sz="4" w:space="0" w:color="auto"/>
              <w:right w:val="single" w:sz="4" w:space="0" w:color="auto"/>
            </w:tcBorders>
            <w:shd w:val="clear" w:color="000000" w:fill="99FF33"/>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876" w:type="dxa"/>
            <w:tcBorders>
              <w:top w:val="single" w:sz="4" w:space="0" w:color="auto"/>
              <w:left w:val="nil"/>
              <w:bottom w:val="single" w:sz="4" w:space="0" w:color="auto"/>
              <w:right w:val="single" w:sz="4" w:space="0" w:color="auto"/>
            </w:tcBorders>
            <w:shd w:val="clear" w:color="000000" w:fill="99FF33"/>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2157" w:type="dxa"/>
            <w:tcBorders>
              <w:top w:val="nil"/>
              <w:left w:val="nil"/>
              <w:bottom w:val="single" w:sz="4" w:space="0" w:color="auto"/>
              <w:right w:val="single" w:sz="4" w:space="0" w:color="auto"/>
            </w:tcBorders>
            <w:shd w:val="clear" w:color="000000" w:fill="CCFF66"/>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657" w:type="dxa"/>
            <w:tcBorders>
              <w:top w:val="single" w:sz="4" w:space="0" w:color="auto"/>
              <w:left w:val="nil"/>
              <w:bottom w:val="single" w:sz="4" w:space="0" w:color="auto"/>
              <w:right w:val="single" w:sz="4" w:space="0" w:color="auto"/>
            </w:tcBorders>
            <w:shd w:val="clear" w:color="000000" w:fill="CCFF66"/>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2157" w:type="dxa"/>
            <w:tcBorders>
              <w:top w:val="nil"/>
              <w:left w:val="nil"/>
              <w:bottom w:val="single" w:sz="4" w:space="0" w:color="auto"/>
              <w:right w:val="single" w:sz="4" w:space="0" w:color="auto"/>
            </w:tcBorders>
            <w:shd w:val="clear" w:color="000000" w:fill="FFFF99"/>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657" w:type="dxa"/>
            <w:tcBorders>
              <w:top w:val="single" w:sz="4" w:space="0" w:color="auto"/>
              <w:left w:val="nil"/>
              <w:bottom w:val="single" w:sz="4" w:space="0" w:color="auto"/>
              <w:right w:val="single" w:sz="4" w:space="0" w:color="auto"/>
            </w:tcBorders>
            <w:shd w:val="clear" w:color="000000" w:fill="FFFF99"/>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2158" w:type="dxa"/>
            <w:tcBorders>
              <w:top w:val="nil"/>
              <w:left w:val="nil"/>
              <w:bottom w:val="single" w:sz="4" w:space="0" w:color="auto"/>
              <w:right w:val="single" w:sz="4" w:space="0" w:color="auto"/>
            </w:tcBorders>
            <w:shd w:val="clear" w:color="000000" w:fill="FFCC99"/>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656" w:type="dxa"/>
            <w:tcBorders>
              <w:top w:val="single" w:sz="4" w:space="0" w:color="auto"/>
              <w:left w:val="nil"/>
              <w:bottom w:val="single" w:sz="4" w:space="0" w:color="auto"/>
              <w:right w:val="single" w:sz="4" w:space="0" w:color="auto"/>
            </w:tcBorders>
            <w:shd w:val="clear" w:color="000000" w:fill="FFCC99"/>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r>
      <w:tr w:rsidR="004A5638" w:rsidRPr="00991A8F" w:rsidTr="009D31B6">
        <w:trPr>
          <w:trHeight w:val="686"/>
        </w:trPr>
        <w:tc>
          <w:tcPr>
            <w:tcW w:w="364" w:type="dxa"/>
            <w:vMerge w:val="restart"/>
            <w:tcBorders>
              <w:top w:val="single" w:sz="4" w:space="0" w:color="auto"/>
              <w:bottom w:val="single" w:sz="4" w:space="0" w:color="auto"/>
              <w:right w:val="dotted" w:sz="4" w:space="0" w:color="auto"/>
            </w:tcBorders>
            <w:shd w:val="clear" w:color="auto" w:fill="auto"/>
            <w:vAlign w:val="center"/>
          </w:tcPr>
          <w:p w:rsidR="00A750C2" w:rsidRPr="00991A8F" w:rsidRDefault="00A750C2" w:rsidP="00C10361">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17</w:t>
            </w:r>
          </w:p>
        </w:tc>
        <w:tc>
          <w:tcPr>
            <w:tcW w:w="3423" w:type="dxa"/>
            <w:vMerge w:val="restart"/>
            <w:tcBorders>
              <w:top w:val="nil"/>
              <w:left w:val="dotted" w:sz="4" w:space="0" w:color="auto"/>
              <w:bottom w:val="single" w:sz="4" w:space="0" w:color="auto"/>
              <w:right w:val="dotted" w:sz="4" w:space="0" w:color="auto"/>
            </w:tcBorders>
            <w:shd w:val="clear" w:color="auto" w:fill="auto"/>
            <w:vAlign w:val="center"/>
          </w:tcPr>
          <w:p w:rsidR="00A750C2" w:rsidRPr="00991A8F" w:rsidRDefault="00A750C2" w:rsidP="00C10361">
            <w:pPr>
              <w:spacing w:after="0" w:line="240" w:lineRule="auto"/>
              <w:rPr>
                <w:rFonts w:ascii="Calibri" w:eastAsia="Times New Roman" w:hAnsi="Calibri" w:cs="Calibri"/>
                <w:b/>
                <w:bCs/>
                <w:color w:val="000000"/>
                <w:sz w:val="20"/>
                <w:szCs w:val="20"/>
                <w:lang w:eastAsia="cs-CZ"/>
              </w:rPr>
            </w:pPr>
            <w:r w:rsidRPr="00A750C2">
              <w:rPr>
                <w:rFonts w:ascii="Calibri" w:eastAsia="Times New Roman" w:hAnsi="Calibri" w:cs="Calibri"/>
                <w:b/>
                <w:bCs/>
                <w:color w:val="000000"/>
                <w:sz w:val="20"/>
                <w:szCs w:val="20"/>
                <w:lang w:eastAsia="cs-CZ"/>
              </w:rPr>
              <w:t>V prostorách a na webu školy najdeme signály o tom, u koho, s čím a kdy je možné komunikovat</w:t>
            </w:r>
            <w:r>
              <w:rPr>
                <w:rFonts w:ascii="Calibri" w:eastAsia="Times New Roman" w:hAnsi="Calibri" w:cs="Calibri"/>
                <w:b/>
                <w:bCs/>
                <w:color w:val="000000"/>
                <w:sz w:val="20"/>
                <w:szCs w:val="20"/>
                <w:lang w:eastAsia="cs-CZ"/>
              </w:rPr>
              <w:t>.</w:t>
            </w:r>
          </w:p>
        </w:tc>
        <w:tc>
          <w:tcPr>
            <w:tcW w:w="3032" w:type="dxa"/>
            <w:gridSpan w:val="2"/>
            <w:tcBorders>
              <w:top w:val="single" w:sz="4" w:space="0" w:color="auto"/>
              <w:left w:val="nil"/>
              <w:bottom w:val="nil"/>
              <w:right w:val="dotted" w:sz="4" w:space="0" w:color="000000"/>
            </w:tcBorders>
            <w:shd w:val="clear" w:color="000000" w:fill="99FF33"/>
          </w:tcPr>
          <w:p w:rsidR="00A750C2" w:rsidRPr="007472F2" w:rsidRDefault="00283CB6" w:rsidP="009D31B6">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color w:val="000000"/>
                <w:sz w:val="12"/>
                <w:szCs w:val="12"/>
                <w:lang w:eastAsia="cs-CZ"/>
              </w:rPr>
              <w:t xml:space="preserve">Na webu </w:t>
            </w:r>
            <w:r w:rsidRPr="007472F2">
              <w:rPr>
                <w:rFonts w:ascii="Calibri" w:eastAsia="Times New Roman" w:hAnsi="Calibri" w:cs="Calibri"/>
                <w:b/>
                <w:color w:val="000000"/>
                <w:sz w:val="12"/>
                <w:szCs w:val="12"/>
                <w:lang w:eastAsia="cs-CZ"/>
              </w:rPr>
              <w:t>i</w:t>
            </w:r>
            <w:r w:rsidR="008F24BB" w:rsidRPr="007472F2">
              <w:rPr>
                <w:rFonts w:ascii="Calibri" w:eastAsia="Times New Roman" w:hAnsi="Calibri" w:cs="Calibri"/>
                <w:color w:val="000000"/>
                <w:sz w:val="12"/>
                <w:szCs w:val="12"/>
                <w:lang w:eastAsia="cs-CZ"/>
              </w:rPr>
              <w:t xml:space="preserve"> v prostorách školy najdeme</w:t>
            </w:r>
            <w:r w:rsidRPr="007472F2">
              <w:rPr>
                <w:rFonts w:ascii="Calibri" w:eastAsia="Times New Roman" w:hAnsi="Calibri" w:cs="Calibri"/>
                <w:color w:val="000000"/>
                <w:sz w:val="12"/>
                <w:szCs w:val="12"/>
                <w:lang w:eastAsia="cs-CZ"/>
              </w:rPr>
              <w:t xml:space="preserve"> jasné informace o tom </w:t>
            </w:r>
            <w:r w:rsidRPr="007472F2">
              <w:rPr>
                <w:rFonts w:ascii="Calibri" w:eastAsia="Times New Roman" w:hAnsi="Calibri" w:cs="Calibri"/>
                <w:b/>
                <w:color w:val="000000"/>
                <w:sz w:val="12"/>
                <w:szCs w:val="12"/>
                <w:lang w:eastAsia="cs-CZ"/>
              </w:rPr>
              <w:t>za kým, s čím a kdy</w:t>
            </w:r>
            <w:r w:rsidRPr="007472F2">
              <w:rPr>
                <w:rFonts w:ascii="Calibri" w:eastAsia="Times New Roman" w:hAnsi="Calibri" w:cs="Calibri"/>
                <w:color w:val="000000"/>
                <w:sz w:val="12"/>
                <w:szCs w:val="12"/>
                <w:lang w:eastAsia="cs-CZ"/>
              </w:rPr>
              <w:t xml:space="preserve"> se mohu zastavit.</w:t>
            </w:r>
            <w:r w:rsidR="009D31B6" w:rsidRPr="007472F2">
              <w:rPr>
                <w:rFonts w:ascii="Calibri" w:eastAsia="Times New Roman" w:hAnsi="Calibri" w:cs="Calibri"/>
                <w:color w:val="000000"/>
                <w:sz w:val="12"/>
                <w:szCs w:val="12"/>
                <w:lang w:eastAsia="cs-CZ"/>
              </w:rPr>
              <w:t xml:space="preserve"> Všechny učitelé a vedení školy s kontakty a konzultačními hodinami, specializované pracovníky (asistenti, psychologové, logopedové, sociální </w:t>
            </w:r>
            <w:proofErr w:type="spellStart"/>
            <w:r w:rsidR="009D31B6" w:rsidRPr="007472F2">
              <w:rPr>
                <w:rFonts w:ascii="Calibri" w:eastAsia="Times New Roman" w:hAnsi="Calibri" w:cs="Calibri"/>
                <w:color w:val="000000"/>
                <w:sz w:val="12"/>
                <w:szCs w:val="12"/>
                <w:lang w:eastAsia="cs-CZ"/>
              </w:rPr>
              <w:t>ped</w:t>
            </w:r>
            <w:proofErr w:type="spellEnd"/>
            <w:r w:rsidR="009D31B6" w:rsidRPr="007472F2">
              <w:rPr>
                <w:rFonts w:ascii="Calibri" w:eastAsia="Times New Roman" w:hAnsi="Calibri" w:cs="Calibri"/>
                <w:color w:val="000000"/>
                <w:sz w:val="12"/>
                <w:szCs w:val="12"/>
                <w:lang w:eastAsia="cs-CZ"/>
              </w:rPr>
              <w:t xml:space="preserve">., speciální </w:t>
            </w:r>
            <w:proofErr w:type="spellStart"/>
            <w:r w:rsidR="009D31B6" w:rsidRPr="007472F2">
              <w:rPr>
                <w:rFonts w:ascii="Calibri" w:eastAsia="Times New Roman" w:hAnsi="Calibri" w:cs="Calibri"/>
                <w:color w:val="000000"/>
                <w:sz w:val="12"/>
                <w:szCs w:val="12"/>
                <w:lang w:eastAsia="cs-CZ"/>
              </w:rPr>
              <w:t>ped</w:t>
            </w:r>
            <w:proofErr w:type="spellEnd"/>
            <w:r w:rsidR="009D31B6" w:rsidRPr="007472F2">
              <w:rPr>
                <w:rFonts w:ascii="Calibri" w:eastAsia="Times New Roman" w:hAnsi="Calibri" w:cs="Calibri"/>
                <w:color w:val="000000"/>
                <w:sz w:val="12"/>
                <w:szCs w:val="12"/>
                <w:lang w:eastAsia="cs-CZ"/>
              </w:rPr>
              <w:t xml:space="preserve">.) s kontakty a konzultačními hodinami. Každý má u kontaktu zmíněno, s čím vším se na něj může kdokoliv obrátit. Ideálně škola kontakty aktivně podněcuje a vyzývá k nim. </w:t>
            </w:r>
          </w:p>
        </w:tc>
        <w:tc>
          <w:tcPr>
            <w:tcW w:w="2814" w:type="dxa"/>
            <w:gridSpan w:val="2"/>
            <w:tcBorders>
              <w:top w:val="single" w:sz="4" w:space="0" w:color="auto"/>
              <w:left w:val="nil"/>
              <w:bottom w:val="nil"/>
              <w:right w:val="dotted" w:sz="4" w:space="0" w:color="000000"/>
            </w:tcBorders>
            <w:shd w:val="clear" w:color="000000" w:fill="CCFF66"/>
          </w:tcPr>
          <w:p w:rsidR="00A750C2" w:rsidRPr="007472F2" w:rsidRDefault="00283CB6" w:rsidP="00C10361">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color w:val="000000"/>
                <w:sz w:val="12"/>
                <w:szCs w:val="12"/>
                <w:lang w:eastAsia="cs-CZ"/>
              </w:rPr>
              <w:t xml:space="preserve">Na webu </w:t>
            </w:r>
            <w:r w:rsidRPr="007472F2">
              <w:rPr>
                <w:rFonts w:ascii="Calibri" w:eastAsia="Times New Roman" w:hAnsi="Calibri" w:cs="Calibri"/>
                <w:b/>
                <w:color w:val="000000"/>
                <w:sz w:val="12"/>
                <w:szCs w:val="12"/>
                <w:lang w:eastAsia="cs-CZ"/>
              </w:rPr>
              <w:t>nebo</w:t>
            </w:r>
            <w:r w:rsidR="009D31B6" w:rsidRPr="007472F2">
              <w:rPr>
                <w:rFonts w:ascii="Calibri" w:eastAsia="Times New Roman" w:hAnsi="Calibri" w:cs="Calibri"/>
                <w:color w:val="000000"/>
                <w:sz w:val="12"/>
                <w:szCs w:val="12"/>
                <w:lang w:eastAsia="cs-CZ"/>
              </w:rPr>
              <w:t xml:space="preserve"> v prostorách školy najdeme</w:t>
            </w:r>
            <w:r w:rsidRPr="007472F2">
              <w:rPr>
                <w:rFonts w:ascii="Calibri" w:eastAsia="Times New Roman" w:hAnsi="Calibri" w:cs="Calibri"/>
                <w:color w:val="000000"/>
                <w:sz w:val="12"/>
                <w:szCs w:val="12"/>
                <w:lang w:eastAsia="cs-CZ"/>
              </w:rPr>
              <w:t xml:space="preserve"> jasné informace o tom </w:t>
            </w:r>
            <w:r w:rsidRPr="007472F2">
              <w:rPr>
                <w:rFonts w:ascii="Calibri" w:eastAsia="Times New Roman" w:hAnsi="Calibri" w:cs="Calibri"/>
                <w:b/>
                <w:color w:val="000000"/>
                <w:sz w:val="12"/>
                <w:szCs w:val="12"/>
                <w:lang w:eastAsia="cs-CZ"/>
              </w:rPr>
              <w:t>za kým, s čím a kdy</w:t>
            </w:r>
            <w:r w:rsidRPr="007472F2">
              <w:rPr>
                <w:rFonts w:ascii="Calibri" w:eastAsia="Times New Roman" w:hAnsi="Calibri" w:cs="Calibri"/>
                <w:color w:val="000000"/>
                <w:sz w:val="12"/>
                <w:szCs w:val="12"/>
                <w:lang w:eastAsia="cs-CZ"/>
              </w:rPr>
              <w:t xml:space="preserve"> se mohu zastavit.</w:t>
            </w:r>
          </w:p>
        </w:tc>
        <w:tc>
          <w:tcPr>
            <w:tcW w:w="2814" w:type="dxa"/>
            <w:gridSpan w:val="2"/>
            <w:tcBorders>
              <w:top w:val="single" w:sz="4" w:space="0" w:color="auto"/>
              <w:left w:val="nil"/>
              <w:bottom w:val="nil"/>
              <w:right w:val="dotted" w:sz="4" w:space="0" w:color="000000"/>
            </w:tcBorders>
            <w:shd w:val="clear" w:color="000000" w:fill="FFFF99"/>
          </w:tcPr>
          <w:p w:rsidR="00A750C2" w:rsidRPr="007472F2" w:rsidRDefault="009D31B6" w:rsidP="00C10361">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color w:val="000000"/>
                <w:sz w:val="12"/>
                <w:szCs w:val="12"/>
                <w:lang w:eastAsia="cs-CZ"/>
              </w:rPr>
              <w:t xml:space="preserve">Na webu </w:t>
            </w:r>
            <w:r w:rsidRPr="007472F2">
              <w:rPr>
                <w:rFonts w:ascii="Calibri" w:eastAsia="Times New Roman" w:hAnsi="Calibri" w:cs="Calibri"/>
                <w:b/>
                <w:color w:val="000000"/>
                <w:sz w:val="12"/>
                <w:szCs w:val="12"/>
                <w:lang w:eastAsia="cs-CZ"/>
              </w:rPr>
              <w:t xml:space="preserve">a/nebo </w:t>
            </w:r>
            <w:r w:rsidRPr="007472F2">
              <w:rPr>
                <w:rFonts w:ascii="Calibri" w:eastAsia="Times New Roman" w:hAnsi="Calibri" w:cs="Calibri"/>
                <w:color w:val="000000"/>
                <w:sz w:val="12"/>
                <w:szCs w:val="12"/>
                <w:lang w:eastAsia="cs-CZ"/>
              </w:rPr>
              <w:t>v prostorách školy najdu parciální informace o tom za kým, s čím a kdy se mohu zastavit. Najdu např. pouze seznam zaměstnanců s kontakty, pouze výčet zaměstnanců, kteří jsou specializovaní na určité problematiky, konzultační hodiny jen u některých učitelů…</w:t>
            </w:r>
          </w:p>
        </w:tc>
        <w:tc>
          <w:tcPr>
            <w:tcW w:w="2814" w:type="dxa"/>
            <w:gridSpan w:val="2"/>
            <w:tcBorders>
              <w:top w:val="single" w:sz="4" w:space="0" w:color="auto"/>
              <w:left w:val="nil"/>
              <w:bottom w:val="nil"/>
              <w:right w:val="nil"/>
            </w:tcBorders>
            <w:shd w:val="clear" w:color="000000" w:fill="FFCC99"/>
          </w:tcPr>
          <w:p w:rsidR="00A750C2" w:rsidRPr="007472F2" w:rsidRDefault="00283CB6" w:rsidP="00C10361">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color w:val="000000"/>
                <w:sz w:val="12"/>
                <w:szCs w:val="12"/>
                <w:lang w:eastAsia="cs-CZ"/>
              </w:rPr>
              <w:t>Na webu ani v prostorách školy nenajdu jasné informace o tom za kým, s čím a kdy se mohu zastavit.</w:t>
            </w:r>
            <w:r w:rsidR="009D31B6" w:rsidRPr="007472F2">
              <w:rPr>
                <w:rFonts w:ascii="Calibri" w:eastAsia="Times New Roman" w:hAnsi="Calibri" w:cs="Calibri"/>
                <w:color w:val="000000"/>
                <w:sz w:val="12"/>
                <w:szCs w:val="12"/>
                <w:lang w:eastAsia="cs-CZ"/>
              </w:rPr>
              <w:t xml:space="preserve"> Existují pouze obecné kontaktní informace školy, případně seznamy zaměstnanců.</w:t>
            </w:r>
          </w:p>
        </w:tc>
      </w:tr>
      <w:tr w:rsidR="004A5638" w:rsidRPr="00991A8F" w:rsidTr="007472F2">
        <w:trPr>
          <w:trHeight w:val="269"/>
        </w:trPr>
        <w:tc>
          <w:tcPr>
            <w:tcW w:w="364" w:type="dxa"/>
            <w:vMerge/>
            <w:tcBorders>
              <w:top w:val="single" w:sz="4" w:space="0" w:color="auto"/>
              <w:bottom w:val="single" w:sz="4" w:space="0" w:color="auto"/>
              <w:right w:val="dotted" w:sz="4" w:space="0" w:color="auto"/>
            </w:tcBorders>
            <w:vAlign w:val="center"/>
          </w:tcPr>
          <w:p w:rsidR="00A750C2" w:rsidRPr="00991A8F" w:rsidRDefault="00A750C2" w:rsidP="00C10361">
            <w:pPr>
              <w:spacing w:after="0" w:line="240" w:lineRule="auto"/>
              <w:rPr>
                <w:rFonts w:ascii="Calibri" w:eastAsia="Times New Roman" w:hAnsi="Calibri" w:cs="Calibri"/>
                <w:b/>
                <w:bCs/>
                <w:color w:val="000000"/>
                <w:lang w:eastAsia="cs-CZ"/>
              </w:rPr>
            </w:pPr>
          </w:p>
        </w:tc>
        <w:tc>
          <w:tcPr>
            <w:tcW w:w="3423" w:type="dxa"/>
            <w:vMerge/>
            <w:tcBorders>
              <w:top w:val="nil"/>
              <w:left w:val="dotted" w:sz="4" w:space="0" w:color="auto"/>
              <w:bottom w:val="single" w:sz="4" w:space="0" w:color="auto"/>
              <w:right w:val="dotted" w:sz="4" w:space="0" w:color="auto"/>
            </w:tcBorders>
            <w:vAlign w:val="center"/>
          </w:tcPr>
          <w:p w:rsidR="00A750C2" w:rsidRPr="00991A8F" w:rsidRDefault="00A750C2" w:rsidP="00C10361">
            <w:pPr>
              <w:spacing w:after="0" w:line="240" w:lineRule="auto"/>
              <w:rPr>
                <w:rFonts w:ascii="Calibri" w:eastAsia="Times New Roman" w:hAnsi="Calibri" w:cs="Calibri"/>
                <w:b/>
                <w:bCs/>
                <w:color w:val="000000"/>
                <w:sz w:val="20"/>
                <w:szCs w:val="20"/>
                <w:lang w:eastAsia="cs-CZ"/>
              </w:rPr>
            </w:pPr>
          </w:p>
        </w:tc>
        <w:tc>
          <w:tcPr>
            <w:tcW w:w="2156" w:type="dxa"/>
            <w:tcBorders>
              <w:top w:val="nil"/>
              <w:left w:val="dotted" w:sz="4" w:space="0" w:color="auto"/>
              <w:bottom w:val="single" w:sz="4" w:space="0" w:color="auto"/>
              <w:right w:val="single" w:sz="4" w:space="0" w:color="auto"/>
            </w:tcBorders>
            <w:shd w:val="clear" w:color="000000" w:fill="99FF33"/>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876" w:type="dxa"/>
            <w:tcBorders>
              <w:top w:val="single" w:sz="4" w:space="0" w:color="auto"/>
              <w:left w:val="nil"/>
              <w:bottom w:val="single" w:sz="4" w:space="0" w:color="auto"/>
              <w:right w:val="single" w:sz="4" w:space="0" w:color="auto"/>
            </w:tcBorders>
            <w:shd w:val="clear" w:color="000000" w:fill="99FF33"/>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2157" w:type="dxa"/>
            <w:tcBorders>
              <w:top w:val="nil"/>
              <w:left w:val="nil"/>
              <w:bottom w:val="single" w:sz="4" w:space="0" w:color="auto"/>
              <w:right w:val="single" w:sz="4" w:space="0" w:color="auto"/>
            </w:tcBorders>
            <w:shd w:val="clear" w:color="000000" w:fill="CCFF66"/>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657" w:type="dxa"/>
            <w:tcBorders>
              <w:top w:val="single" w:sz="4" w:space="0" w:color="auto"/>
              <w:left w:val="nil"/>
              <w:bottom w:val="single" w:sz="4" w:space="0" w:color="auto"/>
              <w:right w:val="single" w:sz="4" w:space="0" w:color="auto"/>
            </w:tcBorders>
            <w:shd w:val="clear" w:color="000000" w:fill="CCFF66"/>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2157" w:type="dxa"/>
            <w:tcBorders>
              <w:top w:val="nil"/>
              <w:left w:val="nil"/>
              <w:bottom w:val="single" w:sz="4" w:space="0" w:color="auto"/>
              <w:right w:val="single" w:sz="4" w:space="0" w:color="auto"/>
            </w:tcBorders>
            <w:shd w:val="clear" w:color="000000" w:fill="FFFF99"/>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657" w:type="dxa"/>
            <w:tcBorders>
              <w:top w:val="single" w:sz="4" w:space="0" w:color="auto"/>
              <w:left w:val="nil"/>
              <w:bottom w:val="single" w:sz="4" w:space="0" w:color="auto"/>
              <w:right w:val="single" w:sz="4" w:space="0" w:color="auto"/>
            </w:tcBorders>
            <w:shd w:val="clear" w:color="000000" w:fill="FFFF99"/>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2158" w:type="dxa"/>
            <w:tcBorders>
              <w:top w:val="nil"/>
              <w:left w:val="nil"/>
              <w:bottom w:val="single" w:sz="4" w:space="0" w:color="auto"/>
              <w:right w:val="single" w:sz="4" w:space="0" w:color="auto"/>
            </w:tcBorders>
            <w:shd w:val="clear" w:color="000000" w:fill="FFCC99"/>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c>
          <w:tcPr>
            <w:tcW w:w="656" w:type="dxa"/>
            <w:tcBorders>
              <w:top w:val="single" w:sz="4" w:space="0" w:color="auto"/>
              <w:left w:val="nil"/>
              <w:bottom w:val="single" w:sz="4" w:space="0" w:color="auto"/>
              <w:right w:val="single" w:sz="4" w:space="0" w:color="auto"/>
            </w:tcBorders>
            <w:shd w:val="clear" w:color="000000" w:fill="FFCC99"/>
          </w:tcPr>
          <w:p w:rsidR="00A750C2" w:rsidRPr="007472F2" w:rsidRDefault="00A750C2" w:rsidP="00C10361">
            <w:pPr>
              <w:spacing w:after="0" w:line="240" w:lineRule="auto"/>
              <w:rPr>
                <w:rFonts w:ascii="Calibri" w:eastAsia="Times New Roman" w:hAnsi="Calibri" w:cs="Calibri"/>
                <w:color w:val="000000"/>
                <w:sz w:val="12"/>
                <w:szCs w:val="12"/>
                <w:lang w:eastAsia="cs-CZ"/>
              </w:rPr>
            </w:pPr>
          </w:p>
        </w:tc>
      </w:tr>
      <w:tr w:rsidR="004A5638" w:rsidRPr="00991A8F" w:rsidTr="009D31B6">
        <w:trPr>
          <w:trHeight w:val="550"/>
        </w:trPr>
        <w:tc>
          <w:tcPr>
            <w:tcW w:w="364" w:type="dxa"/>
            <w:vMerge w:val="restart"/>
            <w:tcBorders>
              <w:top w:val="single" w:sz="4" w:space="0" w:color="auto"/>
              <w:bottom w:val="single" w:sz="4" w:space="0" w:color="auto"/>
              <w:right w:val="dotted" w:sz="4" w:space="0" w:color="auto"/>
            </w:tcBorders>
            <w:shd w:val="clear" w:color="auto" w:fill="auto"/>
            <w:vAlign w:val="center"/>
          </w:tcPr>
          <w:p w:rsidR="00A750C2" w:rsidRPr="00991A8F" w:rsidRDefault="00A750C2" w:rsidP="00C10361">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13</w:t>
            </w:r>
          </w:p>
        </w:tc>
        <w:tc>
          <w:tcPr>
            <w:tcW w:w="3423" w:type="dxa"/>
            <w:vMerge w:val="restart"/>
            <w:tcBorders>
              <w:top w:val="nil"/>
              <w:left w:val="dotted" w:sz="4" w:space="0" w:color="auto"/>
              <w:bottom w:val="single" w:sz="4" w:space="0" w:color="auto"/>
              <w:right w:val="dotted" w:sz="4" w:space="0" w:color="auto"/>
            </w:tcBorders>
            <w:shd w:val="clear" w:color="auto" w:fill="auto"/>
            <w:vAlign w:val="center"/>
          </w:tcPr>
          <w:p w:rsidR="00A750C2" w:rsidRPr="00991A8F" w:rsidRDefault="00A750C2" w:rsidP="00C10361">
            <w:pPr>
              <w:spacing w:after="0" w:line="240" w:lineRule="auto"/>
              <w:rPr>
                <w:rFonts w:ascii="Calibri" w:eastAsia="Times New Roman" w:hAnsi="Calibri" w:cs="Calibri"/>
                <w:b/>
                <w:bCs/>
                <w:color w:val="000000"/>
                <w:sz w:val="20"/>
                <w:szCs w:val="20"/>
                <w:lang w:eastAsia="cs-CZ"/>
              </w:rPr>
            </w:pPr>
            <w:r w:rsidRPr="00A750C2">
              <w:rPr>
                <w:rFonts w:ascii="Calibri" w:eastAsia="Times New Roman" w:hAnsi="Calibri" w:cs="Calibri"/>
                <w:b/>
                <w:bCs/>
                <w:color w:val="000000"/>
                <w:sz w:val="20"/>
                <w:szCs w:val="20"/>
                <w:lang w:eastAsia="cs-CZ"/>
              </w:rPr>
              <w:t>Efektivní a přirozené využití rozmanitých didaktických metod</w:t>
            </w:r>
            <w:r>
              <w:rPr>
                <w:rFonts w:ascii="Calibri" w:eastAsia="Times New Roman" w:hAnsi="Calibri" w:cs="Calibri"/>
                <w:b/>
                <w:bCs/>
                <w:color w:val="000000"/>
                <w:sz w:val="20"/>
                <w:szCs w:val="20"/>
                <w:lang w:eastAsia="cs-CZ"/>
              </w:rPr>
              <w:t>.</w:t>
            </w:r>
          </w:p>
        </w:tc>
        <w:tc>
          <w:tcPr>
            <w:tcW w:w="3032" w:type="dxa"/>
            <w:gridSpan w:val="2"/>
            <w:tcBorders>
              <w:top w:val="single" w:sz="4" w:space="0" w:color="auto"/>
              <w:left w:val="nil"/>
              <w:bottom w:val="nil"/>
              <w:right w:val="dotted" w:sz="4" w:space="0" w:color="000000"/>
            </w:tcBorders>
            <w:shd w:val="clear" w:color="000000" w:fill="99FF33"/>
          </w:tcPr>
          <w:p w:rsidR="00A750C2" w:rsidRPr="007472F2" w:rsidRDefault="007472F2" w:rsidP="00C10361">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color w:val="000000"/>
                <w:sz w:val="12"/>
                <w:szCs w:val="12"/>
                <w:lang w:eastAsia="cs-CZ"/>
              </w:rPr>
              <w:t>Frontální výuka představuje pouze jeden z mnoha didaktických přístupů. Tyto přístupy ve výuce všichni pedagogové pravidelně střídají. V každé hodině se dbá na efektivní zařazení individuální, skupinové, hromadné výuky</w:t>
            </w:r>
            <w:r>
              <w:rPr>
                <w:rFonts w:ascii="Calibri" w:eastAsia="Times New Roman" w:hAnsi="Calibri" w:cs="Calibri"/>
                <w:color w:val="000000"/>
                <w:sz w:val="12"/>
                <w:szCs w:val="12"/>
                <w:lang w:eastAsia="cs-CZ"/>
              </w:rPr>
              <w:t>, aktivizačních,</w:t>
            </w:r>
            <w:r w:rsidRPr="007472F2">
              <w:rPr>
                <w:rFonts w:ascii="Calibri" w:eastAsia="Times New Roman" w:hAnsi="Calibri" w:cs="Calibri"/>
                <w:color w:val="000000"/>
                <w:sz w:val="12"/>
                <w:szCs w:val="12"/>
                <w:lang w:eastAsia="cs-CZ"/>
              </w:rPr>
              <w:t xml:space="preserve"> motivačních</w:t>
            </w:r>
            <w:r w:rsidR="007B3947">
              <w:rPr>
                <w:rFonts w:ascii="Calibri" w:eastAsia="Times New Roman" w:hAnsi="Calibri" w:cs="Calibri"/>
                <w:color w:val="000000"/>
                <w:sz w:val="12"/>
                <w:szCs w:val="12"/>
                <w:lang w:eastAsia="cs-CZ"/>
              </w:rPr>
              <w:t xml:space="preserve"> nebo</w:t>
            </w:r>
            <w:r>
              <w:rPr>
                <w:rFonts w:ascii="Calibri" w:eastAsia="Times New Roman" w:hAnsi="Calibri" w:cs="Calibri"/>
                <w:color w:val="000000"/>
                <w:sz w:val="12"/>
                <w:szCs w:val="12"/>
                <w:lang w:eastAsia="cs-CZ"/>
              </w:rPr>
              <w:t xml:space="preserve"> projektových</w:t>
            </w:r>
            <w:r w:rsidRPr="007472F2">
              <w:rPr>
                <w:rFonts w:ascii="Calibri" w:eastAsia="Times New Roman" w:hAnsi="Calibri" w:cs="Calibri"/>
                <w:color w:val="000000"/>
                <w:sz w:val="12"/>
                <w:szCs w:val="12"/>
                <w:lang w:eastAsia="cs-CZ"/>
              </w:rPr>
              <w:t xml:space="preserve"> technik. Didaktická rozmanitost je pro všechny pedagogy prioritou a na její aplikaci spolupracují</w:t>
            </w:r>
            <w:r w:rsidR="007B3947">
              <w:rPr>
                <w:rFonts w:ascii="Calibri" w:eastAsia="Times New Roman" w:hAnsi="Calibri" w:cs="Calibri"/>
                <w:color w:val="000000"/>
                <w:sz w:val="12"/>
                <w:szCs w:val="12"/>
                <w:lang w:eastAsia="cs-CZ"/>
              </w:rPr>
              <w:t xml:space="preserve"> nejen ve svých hodinách, ale rovněž mezipředmětově</w:t>
            </w:r>
            <w:r w:rsidRPr="007472F2">
              <w:rPr>
                <w:rFonts w:ascii="Calibri" w:eastAsia="Times New Roman" w:hAnsi="Calibri" w:cs="Calibri"/>
                <w:color w:val="000000"/>
                <w:sz w:val="12"/>
                <w:szCs w:val="12"/>
                <w:lang w:eastAsia="cs-CZ"/>
              </w:rPr>
              <w:t>.</w:t>
            </w:r>
          </w:p>
        </w:tc>
        <w:tc>
          <w:tcPr>
            <w:tcW w:w="2814" w:type="dxa"/>
            <w:gridSpan w:val="2"/>
            <w:tcBorders>
              <w:top w:val="single" w:sz="4" w:space="0" w:color="auto"/>
              <w:left w:val="nil"/>
              <w:bottom w:val="nil"/>
              <w:right w:val="dotted" w:sz="4" w:space="0" w:color="000000"/>
            </w:tcBorders>
            <w:shd w:val="clear" w:color="000000" w:fill="CCFF66"/>
          </w:tcPr>
          <w:p w:rsidR="00A750C2" w:rsidRPr="007472F2" w:rsidRDefault="007472F2" w:rsidP="007472F2">
            <w:pPr>
              <w:spacing w:after="0" w:line="240" w:lineRule="auto"/>
              <w:rPr>
                <w:rFonts w:ascii="Calibri" w:eastAsia="Times New Roman" w:hAnsi="Calibri" w:cs="Calibri"/>
                <w:color w:val="000000"/>
                <w:sz w:val="12"/>
                <w:szCs w:val="12"/>
                <w:lang w:eastAsia="cs-CZ"/>
              </w:rPr>
            </w:pPr>
            <w:r w:rsidRPr="007472F2">
              <w:rPr>
                <w:rFonts w:ascii="Calibri" w:eastAsia="Times New Roman" w:hAnsi="Calibri" w:cs="Calibri"/>
                <w:color w:val="000000"/>
                <w:sz w:val="12"/>
                <w:szCs w:val="12"/>
                <w:lang w:eastAsia="cs-CZ"/>
              </w:rPr>
              <w:t>Frontální výuka představuje pouze jeden z mnoha didaktických přístupů</w:t>
            </w:r>
            <w:r>
              <w:rPr>
                <w:rFonts w:ascii="Calibri" w:eastAsia="Times New Roman" w:hAnsi="Calibri" w:cs="Calibri"/>
                <w:color w:val="000000"/>
                <w:sz w:val="12"/>
                <w:szCs w:val="12"/>
                <w:lang w:eastAsia="cs-CZ"/>
              </w:rPr>
              <w:t>. Tyto přístupy ve výuce střídá většina pedagogů. U</w:t>
            </w:r>
            <w:r w:rsidRPr="007472F2">
              <w:rPr>
                <w:rFonts w:ascii="Calibri" w:eastAsia="Times New Roman" w:hAnsi="Calibri" w:cs="Calibri"/>
                <w:color w:val="000000"/>
                <w:sz w:val="12"/>
                <w:szCs w:val="12"/>
                <w:lang w:eastAsia="cs-CZ"/>
              </w:rPr>
              <w:t xml:space="preserve"> </w:t>
            </w:r>
            <w:r>
              <w:rPr>
                <w:rFonts w:ascii="Calibri" w:eastAsia="Times New Roman" w:hAnsi="Calibri" w:cs="Calibri"/>
                <w:color w:val="000000"/>
                <w:sz w:val="12"/>
                <w:szCs w:val="12"/>
                <w:lang w:eastAsia="cs-CZ"/>
              </w:rPr>
              <w:t>většiny hodin jsou patrné prvky</w:t>
            </w:r>
            <w:r w:rsidRPr="007472F2">
              <w:rPr>
                <w:rFonts w:ascii="Calibri" w:eastAsia="Times New Roman" w:hAnsi="Calibri" w:cs="Calibri"/>
                <w:color w:val="000000"/>
                <w:sz w:val="12"/>
                <w:szCs w:val="12"/>
                <w:lang w:eastAsia="cs-CZ"/>
              </w:rPr>
              <w:t xml:space="preserve"> individuální, skupinové, hromadné výu</w:t>
            </w:r>
            <w:r>
              <w:rPr>
                <w:rFonts w:ascii="Calibri" w:eastAsia="Times New Roman" w:hAnsi="Calibri" w:cs="Calibri"/>
                <w:color w:val="000000"/>
                <w:sz w:val="12"/>
                <w:szCs w:val="12"/>
                <w:lang w:eastAsia="cs-CZ"/>
              </w:rPr>
              <w:t>ky, aktivizačních, motivačních nebo</w:t>
            </w:r>
            <w:r w:rsidRPr="007472F2">
              <w:rPr>
                <w:rFonts w:ascii="Calibri" w:eastAsia="Times New Roman" w:hAnsi="Calibri" w:cs="Calibri"/>
                <w:color w:val="000000"/>
                <w:sz w:val="12"/>
                <w:szCs w:val="12"/>
                <w:lang w:eastAsia="cs-CZ"/>
              </w:rPr>
              <w:t xml:space="preserve"> projektových technik. </w:t>
            </w:r>
            <w:r>
              <w:rPr>
                <w:rFonts w:ascii="Calibri" w:eastAsia="Times New Roman" w:hAnsi="Calibri" w:cs="Calibri"/>
                <w:color w:val="000000"/>
                <w:sz w:val="12"/>
                <w:szCs w:val="12"/>
                <w:lang w:eastAsia="cs-CZ"/>
              </w:rPr>
              <w:t>Na škole nalezneme pouze jednotlivé pedagogy (méně než 1/3), kteří učí výrazně frontálně.</w:t>
            </w:r>
          </w:p>
        </w:tc>
        <w:tc>
          <w:tcPr>
            <w:tcW w:w="2814" w:type="dxa"/>
            <w:gridSpan w:val="2"/>
            <w:tcBorders>
              <w:top w:val="single" w:sz="4" w:space="0" w:color="auto"/>
              <w:left w:val="nil"/>
              <w:bottom w:val="nil"/>
              <w:right w:val="dotted" w:sz="4" w:space="0" w:color="000000"/>
            </w:tcBorders>
            <w:shd w:val="clear" w:color="000000" w:fill="FFFF99"/>
          </w:tcPr>
          <w:p w:rsidR="00A750C2" w:rsidRPr="007472F2" w:rsidRDefault="00EE5F9A" w:rsidP="00EE5F9A">
            <w:pPr>
              <w:spacing w:after="0" w:line="240" w:lineRule="auto"/>
              <w:rPr>
                <w:rFonts w:ascii="Calibri" w:eastAsia="Times New Roman" w:hAnsi="Calibri" w:cs="Calibri"/>
                <w:color w:val="000000"/>
                <w:sz w:val="12"/>
                <w:szCs w:val="12"/>
                <w:lang w:eastAsia="cs-CZ"/>
              </w:rPr>
            </w:pPr>
            <w:r>
              <w:rPr>
                <w:rFonts w:ascii="Calibri" w:eastAsia="Times New Roman" w:hAnsi="Calibri" w:cs="Calibri"/>
                <w:color w:val="000000"/>
                <w:sz w:val="12"/>
                <w:szCs w:val="12"/>
                <w:lang w:eastAsia="cs-CZ"/>
              </w:rPr>
              <w:t>Prvky</w:t>
            </w:r>
            <w:r w:rsidR="007472F2" w:rsidRPr="007472F2">
              <w:rPr>
                <w:rFonts w:ascii="Calibri" w:eastAsia="Times New Roman" w:hAnsi="Calibri" w:cs="Calibri"/>
                <w:color w:val="000000"/>
                <w:sz w:val="12"/>
                <w:szCs w:val="12"/>
                <w:lang w:eastAsia="cs-CZ"/>
              </w:rPr>
              <w:t xml:space="preserve"> individuální, skupinové, hromadné výuky, aktivizačních, motivační</w:t>
            </w:r>
            <w:r>
              <w:rPr>
                <w:rFonts w:ascii="Calibri" w:eastAsia="Times New Roman" w:hAnsi="Calibri" w:cs="Calibri"/>
                <w:color w:val="000000"/>
                <w:sz w:val="12"/>
                <w:szCs w:val="12"/>
                <w:lang w:eastAsia="cs-CZ"/>
              </w:rPr>
              <w:t>ch a</w:t>
            </w:r>
            <w:r w:rsidR="007472F2" w:rsidRPr="007472F2">
              <w:rPr>
                <w:rFonts w:ascii="Calibri" w:eastAsia="Times New Roman" w:hAnsi="Calibri" w:cs="Calibri"/>
                <w:color w:val="000000"/>
                <w:sz w:val="12"/>
                <w:szCs w:val="12"/>
                <w:lang w:eastAsia="cs-CZ"/>
              </w:rPr>
              <w:t xml:space="preserve"> projektových technik</w:t>
            </w:r>
            <w:r>
              <w:rPr>
                <w:rFonts w:ascii="Calibri" w:eastAsia="Times New Roman" w:hAnsi="Calibri" w:cs="Calibri"/>
                <w:color w:val="000000"/>
                <w:sz w:val="12"/>
                <w:szCs w:val="12"/>
                <w:lang w:eastAsia="cs-CZ"/>
              </w:rPr>
              <w:t xml:space="preserve"> nalezneme u některých pedagogů (1/3 a méně)</w:t>
            </w:r>
            <w:r w:rsidR="007472F2" w:rsidRPr="007472F2">
              <w:rPr>
                <w:rFonts w:ascii="Calibri" w:eastAsia="Times New Roman" w:hAnsi="Calibri" w:cs="Calibri"/>
                <w:color w:val="000000"/>
                <w:sz w:val="12"/>
                <w:szCs w:val="12"/>
                <w:lang w:eastAsia="cs-CZ"/>
              </w:rPr>
              <w:t>.</w:t>
            </w:r>
            <w:r>
              <w:rPr>
                <w:rFonts w:ascii="Calibri" w:eastAsia="Times New Roman" w:hAnsi="Calibri" w:cs="Calibri"/>
                <w:color w:val="000000"/>
                <w:sz w:val="12"/>
                <w:szCs w:val="12"/>
                <w:lang w:eastAsia="cs-CZ"/>
              </w:rPr>
              <w:t xml:space="preserve"> Zbytek pedagogů využívá výrazně frontální formu výuky</w:t>
            </w:r>
            <w:r w:rsidR="007472F2" w:rsidRPr="007472F2">
              <w:rPr>
                <w:rFonts w:ascii="Calibri" w:eastAsia="Times New Roman" w:hAnsi="Calibri" w:cs="Calibri"/>
                <w:color w:val="000000"/>
                <w:sz w:val="12"/>
                <w:szCs w:val="12"/>
                <w:lang w:eastAsia="cs-CZ"/>
              </w:rPr>
              <w:t>.</w:t>
            </w:r>
          </w:p>
        </w:tc>
        <w:tc>
          <w:tcPr>
            <w:tcW w:w="2814" w:type="dxa"/>
            <w:gridSpan w:val="2"/>
            <w:tcBorders>
              <w:top w:val="single" w:sz="4" w:space="0" w:color="auto"/>
              <w:left w:val="nil"/>
              <w:bottom w:val="nil"/>
              <w:right w:val="nil"/>
            </w:tcBorders>
            <w:shd w:val="clear" w:color="000000" w:fill="FFCC99"/>
          </w:tcPr>
          <w:p w:rsidR="00A750C2" w:rsidRPr="007472F2" w:rsidRDefault="007472F2" w:rsidP="00C10361">
            <w:pPr>
              <w:spacing w:after="0" w:line="240" w:lineRule="auto"/>
              <w:rPr>
                <w:rFonts w:ascii="Calibri" w:eastAsia="Times New Roman" w:hAnsi="Calibri" w:cs="Calibri"/>
                <w:color w:val="000000"/>
                <w:sz w:val="12"/>
                <w:szCs w:val="12"/>
                <w:lang w:eastAsia="cs-CZ"/>
              </w:rPr>
            </w:pPr>
            <w:r>
              <w:rPr>
                <w:rFonts w:ascii="Calibri" w:eastAsia="Times New Roman" w:hAnsi="Calibri" w:cs="Calibri"/>
                <w:color w:val="000000"/>
                <w:sz w:val="12"/>
                <w:szCs w:val="12"/>
                <w:lang w:eastAsia="cs-CZ"/>
              </w:rPr>
              <w:t xml:space="preserve">Většina pedagogů školy </w:t>
            </w:r>
            <w:r w:rsidR="00EE5F9A">
              <w:rPr>
                <w:rFonts w:ascii="Calibri" w:eastAsia="Times New Roman" w:hAnsi="Calibri" w:cs="Calibri"/>
                <w:color w:val="000000"/>
                <w:sz w:val="12"/>
                <w:szCs w:val="12"/>
                <w:lang w:eastAsia="cs-CZ"/>
              </w:rPr>
              <w:t xml:space="preserve">(více než 1/2) </w:t>
            </w:r>
            <w:r>
              <w:rPr>
                <w:rFonts w:ascii="Calibri" w:eastAsia="Times New Roman" w:hAnsi="Calibri" w:cs="Calibri"/>
                <w:color w:val="000000"/>
                <w:sz w:val="12"/>
                <w:szCs w:val="12"/>
                <w:lang w:eastAsia="cs-CZ"/>
              </w:rPr>
              <w:t>využívá zcela převažujícím způsobem frontální formu výuky.</w:t>
            </w:r>
            <w:r w:rsidR="00EE5F9A">
              <w:rPr>
                <w:rFonts w:ascii="Calibri" w:eastAsia="Times New Roman" w:hAnsi="Calibri" w:cs="Calibri"/>
                <w:color w:val="000000"/>
                <w:sz w:val="12"/>
                <w:szCs w:val="12"/>
                <w:lang w:eastAsia="cs-CZ"/>
              </w:rPr>
              <w:t xml:space="preserve"> Prvky např. projektové výuky se objevují izolovaně u jednotlivých vyučujících v konkrétních, izolovaných předmětech.</w:t>
            </w:r>
          </w:p>
        </w:tc>
      </w:tr>
      <w:tr w:rsidR="004A5638" w:rsidRPr="00991A8F" w:rsidTr="009D31B6">
        <w:trPr>
          <w:trHeight w:val="420"/>
        </w:trPr>
        <w:tc>
          <w:tcPr>
            <w:tcW w:w="364" w:type="dxa"/>
            <w:vMerge/>
            <w:tcBorders>
              <w:top w:val="single" w:sz="4" w:space="0" w:color="auto"/>
              <w:bottom w:val="single" w:sz="4" w:space="0" w:color="auto"/>
              <w:right w:val="dotted" w:sz="4" w:space="0" w:color="auto"/>
            </w:tcBorders>
            <w:vAlign w:val="center"/>
            <w:hideMark/>
          </w:tcPr>
          <w:p w:rsidR="00A750C2" w:rsidRPr="00991A8F" w:rsidRDefault="00A750C2" w:rsidP="00C10361">
            <w:pPr>
              <w:spacing w:after="0" w:line="240" w:lineRule="auto"/>
              <w:rPr>
                <w:rFonts w:ascii="Calibri" w:eastAsia="Times New Roman" w:hAnsi="Calibri" w:cs="Calibri"/>
                <w:b/>
                <w:bCs/>
                <w:color w:val="000000"/>
                <w:lang w:eastAsia="cs-CZ"/>
              </w:rPr>
            </w:pPr>
          </w:p>
        </w:tc>
        <w:tc>
          <w:tcPr>
            <w:tcW w:w="3423" w:type="dxa"/>
            <w:vMerge/>
            <w:tcBorders>
              <w:top w:val="nil"/>
              <w:left w:val="dotted" w:sz="4" w:space="0" w:color="auto"/>
              <w:bottom w:val="single" w:sz="4" w:space="0" w:color="auto"/>
              <w:right w:val="dotted" w:sz="4" w:space="0" w:color="auto"/>
            </w:tcBorders>
            <w:vAlign w:val="center"/>
            <w:hideMark/>
          </w:tcPr>
          <w:p w:rsidR="00A750C2" w:rsidRPr="00991A8F" w:rsidRDefault="00A750C2" w:rsidP="00C10361">
            <w:pPr>
              <w:spacing w:after="0" w:line="240" w:lineRule="auto"/>
              <w:rPr>
                <w:rFonts w:ascii="Calibri" w:eastAsia="Times New Roman" w:hAnsi="Calibri" w:cs="Calibri"/>
                <w:b/>
                <w:bCs/>
                <w:color w:val="000000"/>
                <w:sz w:val="20"/>
                <w:szCs w:val="20"/>
                <w:lang w:eastAsia="cs-CZ"/>
              </w:rPr>
            </w:pPr>
          </w:p>
        </w:tc>
        <w:tc>
          <w:tcPr>
            <w:tcW w:w="2156" w:type="dxa"/>
            <w:tcBorders>
              <w:top w:val="nil"/>
              <w:left w:val="dotted" w:sz="4" w:space="0" w:color="auto"/>
              <w:bottom w:val="single" w:sz="4" w:space="0" w:color="auto"/>
              <w:right w:val="single" w:sz="4" w:space="0" w:color="auto"/>
            </w:tcBorders>
            <w:shd w:val="clear" w:color="000000" w:fill="99FF33"/>
            <w:hideMark/>
          </w:tcPr>
          <w:p w:rsidR="00A750C2" w:rsidRPr="009D31B6" w:rsidRDefault="00A750C2" w:rsidP="00C10361">
            <w:pPr>
              <w:spacing w:after="0" w:line="240" w:lineRule="auto"/>
              <w:rPr>
                <w:rFonts w:ascii="Calibri" w:eastAsia="Times New Roman" w:hAnsi="Calibri" w:cs="Calibri"/>
                <w:color w:val="000000"/>
                <w:sz w:val="14"/>
                <w:szCs w:val="14"/>
                <w:lang w:eastAsia="cs-CZ"/>
              </w:rPr>
            </w:pPr>
            <w:r w:rsidRPr="009D31B6">
              <w:rPr>
                <w:rFonts w:ascii="Calibri" w:eastAsia="Times New Roman" w:hAnsi="Calibri" w:cs="Calibri"/>
                <w:color w:val="000000"/>
                <w:sz w:val="14"/>
                <w:szCs w:val="14"/>
                <w:lang w:eastAsia="cs-CZ"/>
              </w:rPr>
              <w:t> </w:t>
            </w:r>
          </w:p>
        </w:tc>
        <w:tc>
          <w:tcPr>
            <w:tcW w:w="876" w:type="dxa"/>
            <w:tcBorders>
              <w:top w:val="single" w:sz="4" w:space="0" w:color="auto"/>
              <w:left w:val="nil"/>
              <w:bottom w:val="single" w:sz="4" w:space="0" w:color="auto"/>
              <w:right w:val="single" w:sz="4" w:space="0" w:color="auto"/>
            </w:tcBorders>
            <w:shd w:val="clear" w:color="000000" w:fill="99FF33"/>
            <w:hideMark/>
          </w:tcPr>
          <w:p w:rsidR="00A750C2" w:rsidRPr="009D31B6" w:rsidRDefault="00A750C2" w:rsidP="00C10361">
            <w:pPr>
              <w:spacing w:after="0" w:line="240" w:lineRule="auto"/>
              <w:rPr>
                <w:rFonts w:ascii="Calibri" w:eastAsia="Times New Roman" w:hAnsi="Calibri" w:cs="Calibri"/>
                <w:color w:val="000000"/>
                <w:sz w:val="14"/>
                <w:szCs w:val="14"/>
                <w:lang w:eastAsia="cs-CZ"/>
              </w:rPr>
            </w:pPr>
            <w:r w:rsidRPr="009D31B6">
              <w:rPr>
                <w:rFonts w:ascii="Calibri" w:eastAsia="Times New Roman" w:hAnsi="Calibri" w:cs="Calibri"/>
                <w:color w:val="000000"/>
                <w:sz w:val="14"/>
                <w:szCs w:val="14"/>
                <w:lang w:eastAsia="cs-CZ"/>
              </w:rPr>
              <w:t> </w:t>
            </w:r>
          </w:p>
        </w:tc>
        <w:tc>
          <w:tcPr>
            <w:tcW w:w="2157" w:type="dxa"/>
            <w:tcBorders>
              <w:top w:val="nil"/>
              <w:left w:val="nil"/>
              <w:bottom w:val="single" w:sz="4" w:space="0" w:color="auto"/>
              <w:right w:val="single" w:sz="4" w:space="0" w:color="auto"/>
            </w:tcBorders>
            <w:shd w:val="clear" w:color="000000" w:fill="CCFF66"/>
            <w:hideMark/>
          </w:tcPr>
          <w:p w:rsidR="00A750C2" w:rsidRPr="009D31B6" w:rsidRDefault="00A750C2" w:rsidP="00C10361">
            <w:pPr>
              <w:spacing w:after="0" w:line="240" w:lineRule="auto"/>
              <w:rPr>
                <w:rFonts w:ascii="Calibri" w:eastAsia="Times New Roman" w:hAnsi="Calibri" w:cs="Calibri"/>
                <w:color w:val="000000"/>
                <w:sz w:val="14"/>
                <w:szCs w:val="14"/>
                <w:lang w:eastAsia="cs-CZ"/>
              </w:rPr>
            </w:pPr>
          </w:p>
        </w:tc>
        <w:tc>
          <w:tcPr>
            <w:tcW w:w="657" w:type="dxa"/>
            <w:tcBorders>
              <w:top w:val="single" w:sz="4" w:space="0" w:color="auto"/>
              <w:left w:val="nil"/>
              <w:bottom w:val="single" w:sz="4" w:space="0" w:color="auto"/>
              <w:right w:val="single" w:sz="4" w:space="0" w:color="auto"/>
            </w:tcBorders>
            <w:shd w:val="clear" w:color="000000" w:fill="CCFF66"/>
            <w:hideMark/>
          </w:tcPr>
          <w:p w:rsidR="00A750C2" w:rsidRPr="009D31B6" w:rsidRDefault="00A750C2" w:rsidP="00C10361">
            <w:pPr>
              <w:spacing w:after="0" w:line="240" w:lineRule="auto"/>
              <w:rPr>
                <w:rFonts w:ascii="Calibri" w:eastAsia="Times New Roman" w:hAnsi="Calibri" w:cs="Calibri"/>
                <w:color w:val="000000"/>
                <w:sz w:val="14"/>
                <w:szCs w:val="14"/>
                <w:lang w:eastAsia="cs-CZ"/>
              </w:rPr>
            </w:pPr>
            <w:r w:rsidRPr="009D31B6">
              <w:rPr>
                <w:rFonts w:ascii="Calibri" w:eastAsia="Times New Roman" w:hAnsi="Calibri" w:cs="Calibri"/>
                <w:color w:val="000000"/>
                <w:sz w:val="14"/>
                <w:szCs w:val="14"/>
                <w:lang w:eastAsia="cs-CZ"/>
              </w:rPr>
              <w:t> </w:t>
            </w:r>
          </w:p>
        </w:tc>
        <w:tc>
          <w:tcPr>
            <w:tcW w:w="2157" w:type="dxa"/>
            <w:tcBorders>
              <w:top w:val="nil"/>
              <w:left w:val="nil"/>
              <w:bottom w:val="single" w:sz="4" w:space="0" w:color="auto"/>
              <w:right w:val="single" w:sz="4" w:space="0" w:color="auto"/>
            </w:tcBorders>
            <w:shd w:val="clear" w:color="000000" w:fill="FFFF99"/>
            <w:hideMark/>
          </w:tcPr>
          <w:p w:rsidR="00A750C2" w:rsidRPr="009D31B6" w:rsidRDefault="00A750C2" w:rsidP="00C10361">
            <w:pPr>
              <w:spacing w:after="0" w:line="240" w:lineRule="auto"/>
              <w:rPr>
                <w:rFonts w:ascii="Calibri" w:eastAsia="Times New Roman" w:hAnsi="Calibri" w:cs="Calibri"/>
                <w:color w:val="000000"/>
                <w:sz w:val="14"/>
                <w:szCs w:val="14"/>
                <w:lang w:eastAsia="cs-CZ"/>
              </w:rPr>
            </w:pPr>
            <w:r w:rsidRPr="009D31B6">
              <w:rPr>
                <w:rFonts w:ascii="Calibri" w:eastAsia="Times New Roman" w:hAnsi="Calibri" w:cs="Calibri"/>
                <w:color w:val="000000"/>
                <w:sz w:val="14"/>
                <w:szCs w:val="14"/>
                <w:lang w:eastAsia="cs-CZ"/>
              </w:rPr>
              <w:t> </w:t>
            </w:r>
          </w:p>
        </w:tc>
        <w:tc>
          <w:tcPr>
            <w:tcW w:w="657" w:type="dxa"/>
            <w:tcBorders>
              <w:top w:val="single" w:sz="4" w:space="0" w:color="auto"/>
              <w:left w:val="nil"/>
              <w:bottom w:val="single" w:sz="4" w:space="0" w:color="auto"/>
              <w:right w:val="single" w:sz="4" w:space="0" w:color="auto"/>
            </w:tcBorders>
            <w:shd w:val="clear" w:color="000000" w:fill="FFFF99"/>
            <w:hideMark/>
          </w:tcPr>
          <w:p w:rsidR="00A750C2" w:rsidRPr="009D31B6" w:rsidRDefault="00A750C2" w:rsidP="00C10361">
            <w:pPr>
              <w:spacing w:after="0" w:line="240" w:lineRule="auto"/>
              <w:rPr>
                <w:rFonts w:ascii="Calibri" w:eastAsia="Times New Roman" w:hAnsi="Calibri" w:cs="Calibri"/>
                <w:color w:val="000000"/>
                <w:sz w:val="14"/>
                <w:szCs w:val="14"/>
                <w:lang w:eastAsia="cs-CZ"/>
              </w:rPr>
            </w:pPr>
            <w:r w:rsidRPr="009D31B6">
              <w:rPr>
                <w:rFonts w:ascii="Calibri" w:eastAsia="Times New Roman" w:hAnsi="Calibri" w:cs="Calibri"/>
                <w:color w:val="000000"/>
                <w:sz w:val="14"/>
                <w:szCs w:val="14"/>
                <w:lang w:eastAsia="cs-CZ"/>
              </w:rPr>
              <w:t> </w:t>
            </w:r>
          </w:p>
        </w:tc>
        <w:tc>
          <w:tcPr>
            <w:tcW w:w="2158" w:type="dxa"/>
            <w:tcBorders>
              <w:top w:val="nil"/>
              <w:left w:val="nil"/>
              <w:bottom w:val="single" w:sz="4" w:space="0" w:color="auto"/>
              <w:right w:val="single" w:sz="4" w:space="0" w:color="auto"/>
            </w:tcBorders>
            <w:shd w:val="clear" w:color="000000" w:fill="FFCC99"/>
            <w:hideMark/>
          </w:tcPr>
          <w:p w:rsidR="00A750C2" w:rsidRPr="009D31B6" w:rsidRDefault="00A750C2" w:rsidP="00C10361">
            <w:pPr>
              <w:spacing w:after="0" w:line="240" w:lineRule="auto"/>
              <w:rPr>
                <w:rFonts w:ascii="Calibri" w:eastAsia="Times New Roman" w:hAnsi="Calibri" w:cs="Calibri"/>
                <w:color w:val="000000"/>
                <w:sz w:val="14"/>
                <w:szCs w:val="14"/>
                <w:lang w:eastAsia="cs-CZ"/>
              </w:rPr>
            </w:pPr>
            <w:r w:rsidRPr="009D31B6">
              <w:rPr>
                <w:rFonts w:ascii="Calibri" w:eastAsia="Times New Roman" w:hAnsi="Calibri" w:cs="Calibri"/>
                <w:color w:val="000000"/>
                <w:sz w:val="14"/>
                <w:szCs w:val="14"/>
                <w:lang w:eastAsia="cs-CZ"/>
              </w:rPr>
              <w:t> </w:t>
            </w:r>
          </w:p>
        </w:tc>
        <w:tc>
          <w:tcPr>
            <w:tcW w:w="656" w:type="dxa"/>
            <w:tcBorders>
              <w:top w:val="single" w:sz="4" w:space="0" w:color="auto"/>
              <w:left w:val="nil"/>
              <w:bottom w:val="single" w:sz="4" w:space="0" w:color="auto"/>
              <w:right w:val="single" w:sz="4" w:space="0" w:color="auto"/>
            </w:tcBorders>
            <w:shd w:val="clear" w:color="000000" w:fill="FFCC99"/>
            <w:hideMark/>
          </w:tcPr>
          <w:p w:rsidR="00A750C2" w:rsidRPr="00991A8F" w:rsidRDefault="00A750C2" w:rsidP="00C10361">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r>
    </w:tbl>
    <w:p w:rsidR="00965A43" w:rsidRPr="00EB40B5" w:rsidRDefault="00965A43" w:rsidP="00965A43">
      <w:pPr>
        <w:spacing w:before="120" w:after="120" w:line="240" w:lineRule="auto"/>
        <w:jc w:val="both"/>
        <w:rPr>
          <w:rFonts w:cstheme="minorHAnsi"/>
          <w:sz w:val="24"/>
          <w:szCs w:val="24"/>
        </w:rPr>
        <w:sectPr w:rsidR="00965A43" w:rsidRPr="00EB40B5" w:rsidSect="00A5657C">
          <w:pgSz w:w="16838" w:h="11906" w:orient="landscape"/>
          <w:pgMar w:top="1418" w:right="851" w:bottom="1418" w:left="851" w:header="709" w:footer="709" w:gutter="0"/>
          <w:cols w:space="708"/>
          <w:docGrid w:linePitch="360"/>
        </w:sectPr>
      </w:pPr>
    </w:p>
    <w:p w:rsidR="004E5BDC" w:rsidRPr="00C10361" w:rsidRDefault="00097078" w:rsidP="00097078">
      <w:pPr>
        <w:pStyle w:val="Nadpis2"/>
        <w:rPr>
          <w:rFonts w:asciiTheme="minorHAnsi" w:hAnsiTheme="minorHAnsi" w:cstheme="minorHAnsi"/>
        </w:rPr>
      </w:pPr>
      <w:bookmarkStart w:id="8" w:name="_Toc425330918"/>
      <w:r w:rsidRPr="00C10361">
        <w:rPr>
          <w:rFonts w:asciiTheme="minorHAnsi" w:hAnsiTheme="minorHAnsi" w:cstheme="minorHAnsi"/>
        </w:rPr>
        <w:lastRenderedPageBreak/>
        <w:t>PŘÍLOH</w:t>
      </w:r>
      <w:r w:rsidR="00F2241A" w:rsidRPr="00C10361">
        <w:rPr>
          <w:rFonts w:asciiTheme="minorHAnsi" w:hAnsiTheme="minorHAnsi" w:cstheme="minorHAnsi"/>
        </w:rPr>
        <w:t>A: Dotazník pro jednotlivce</w:t>
      </w:r>
      <w:bookmarkEnd w:id="8"/>
    </w:p>
    <w:p w:rsidR="00BD3ECD" w:rsidRDefault="00BD3ECD" w:rsidP="007617DF">
      <w:pPr>
        <w:spacing w:after="0" w:line="240" w:lineRule="auto"/>
        <w:jc w:val="both"/>
        <w:rPr>
          <w:rFonts w:cstheme="minorHAnsi"/>
          <w:bCs/>
          <w:iCs/>
        </w:rPr>
      </w:pPr>
    </w:p>
    <w:p w:rsidR="00BD3ECD" w:rsidRDefault="004059C7" w:rsidP="007617DF">
      <w:pPr>
        <w:spacing w:after="0" w:line="240" w:lineRule="auto"/>
        <w:jc w:val="both"/>
        <w:rPr>
          <w:rFonts w:cstheme="minorHAnsi"/>
          <w:bCs/>
          <w:iCs/>
        </w:rPr>
      </w:pPr>
      <w:r>
        <w:rPr>
          <w:rFonts w:cstheme="minorHAnsi"/>
          <w:bCs/>
          <w:iCs/>
        </w:rPr>
        <w:t>Vyplňte, prosím, následujících 6</w:t>
      </w:r>
      <w:r w:rsidR="00BD3ECD" w:rsidRPr="00BD3ECD">
        <w:rPr>
          <w:rFonts w:cstheme="minorHAnsi"/>
          <w:bCs/>
          <w:iCs/>
        </w:rPr>
        <w:t xml:space="preserve"> položek dotazníku. U každé položky křížkem označte </w:t>
      </w:r>
      <w:r w:rsidR="00BD3ECD" w:rsidRPr="00BD3ECD">
        <w:rPr>
          <w:rFonts w:cstheme="minorHAnsi"/>
          <w:b/>
          <w:bCs/>
          <w:iCs/>
        </w:rPr>
        <w:t>pouze jednu odpověď</w:t>
      </w:r>
      <w:r w:rsidR="00BD3ECD" w:rsidRPr="00BD3ECD">
        <w:rPr>
          <w:rFonts w:cstheme="minorHAnsi"/>
          <w:bCs/>
          <w:iCs/>
        </w:rPr>
        <w:t xml:space="preserve">. U každé položky, prosím, </w:t>
      </w:r>
      <w:r w:rsidR="00CF167A">
        <w:rPr>
          <w:rFonts w:cstheme="minorHAnsi"/>
          <w:b/>
          <w:bCs/>
          <w:iCs/>
        </w:rPr>
        <w:t xml:space="preserve">vyplňte </w:t>
      </w:r>
      <w:r>
        <w:rPr>
          <w:rFonts w:cstheme="minorHAnsi"/>
          <w:b/>
          <w:bCs/>
          <w:iCs/>
        </w:rPr>
        <w:t>kolonku „důkazy a </w:t>
      </w:r>
      <w:r w:rsidR="00BD3ECD" w:rsidRPr="00BD3ECD">
        <w:rPr>
          <w:rFonts w:cstheme="minorHAnsi"/>
          <w:b/>
          <w:bCs/>
          <w:iCs/>
        </w:rPr>
        <w:t>poznámky“</w:t>
      </w:r>
      <w:r w:rsidR="00BD3ECD" w:rsidRPr="00BD3ECD">
        <w:rPr>
          <w:rFonts w:cstheme="minorHAnsi"/>
          <w:bCs/>
          <w:iCs/>
        </w:rPr>
        <w:t xml:space="preserve">. Cílem </w:t>
      </w:r>
      <w:proofErr w:type="spellStart"/>
      <w:r w:rsidR="00BD3ECD" w:rsidRPr="00BD3ECD">
        <w:rPr>
          <w:rFonts w:cstheme="minorHAnsi"/>
          <w:bCs/>
          <w:iCs/>
        </w:rPr>
        <w:t>autoevaluace</w:t>
      </w:r>
      <w:proofErr w:type="spellEnd"/>
      <w:r w:rsidR="00BD3ECD">
        <w:rPr>
          <w:rFonts w:cstheme="minorHAnsi"/>
          <w:bCs/>
          <w:iCs/>
        </w:rPr>
        <w:t xml:space="preserve"> </w:t>
      </w:r>
      <w:r w:rsidR="00BD3ECD" w:rsidRPr="00BD3ECD">
        <w:rPr>
          <w:rFonts w:cstheme="minorHAnsi"/>
          <w:bCs/>
          <w:iCs/>
        </w:rPr>
        <w:t xml:space="preserve">i tohoto dotazníku </w:t>
      </w:r>
      <w:r w:rsidR="00BD3ECD" w:rsidRPr="004059C7">
        <w:rPr>
          <w:rFonts w:cstheme="minorHAnsi"/>
          <w:b/>
          <w:bCs/>
          <w:iCs/>
        </w:rPr>
        <w:t>není hodnocení</w:t>
      </w:r>
      <w:r w:rsidRPr="004059C7">
        <w:rPr>
          <w:rFonts w:cstheme="minorHAnsi"/>
          <w:b/>
          <w:bCs/>
          <w:iCs/>
        </w:rPr>
        <w:t>, nýbrž analýza stávající situace školy</w:t>
      </w:r>
      <w:r w:rsidR="00BD3ECD" w:rsidRPr="00BD3ECD">
        <w:rPr>
          <w:rFonts w:cstheme="minorHAnsi"/>
          <w:bCs/>
          <w:iCs/>
        </w:rPr>
        <w:t xml:space="preserve">, nejsou </w:t>
      </w:r>
      <w:r w:rsidR="00BD3ECD">
        <w:rPr>
          <w:rFonts w:cstheme="minorHAnsi"/>
          <w:bCs/>
          <w:iCs/>
        </w:rPr>
        <w:t xml:space="preserve">tudíž </w:t>
      </w:r>
      <w:r w:rsidR="00BD3ECD" w:rsidRPr="00BD3ECD">
        <w:rPr>
          <w:rFonts w:cstheme="minorHAnsi"/>
          <w:bCs/>
          <w:iCs/>
        </w:rPr>
        <w:t>špatné a sp</w:t>
      </w:r>
      <w:r>
        <w:rPr>
          <w:rFonts w:cstheme="minorHAnsi"/>
          <w:bCs/>
          <w:iCs/>
        </w:rPr>
        <w:t>rávné odpovědi, proto prosíme o </w:t>
      </w:r>
      <w:r w:rsidR="00BD3ECD" w:rsidRPr="00BD3ECD">
        <w:rPr>
          <w:rFonts w:cstheme="minorHAnsi"/>
          <w:b/>
          <w:bCs/>
          <w:iCs/>
        </w:rPr>
        <w:t>max</w:t>
      </w:r>
      <w:r>
        <w:rPr>
          <w:rFonts w:cstheme="minorHAnsi"/>
          <w:b/>
          <w:bCs/>
          <w:iCs/>
        </w:rPr>
        <w:t>imální autentičnost</w:t>
      </w:r>
      <w:r w:rsidR="00BD3ECD" w:rsidRPr="00BD3ECD">
        <w:rPr>
          <w:rFonts w:cstheme="minorHAnsi"/>
          <w:bCs/>
          <w:iCs/>
        </w:rPr>
        <w:t>.</w:t>
      </w:r>
      <w:r w:rsidR="00965A43">
        <w:rPr>
          <w:rFonts w:cstheme="minorHAnsi"/>
          <w:bCs/>
          <w:iCs/>
        </w:rPr>
        <w:t xml:space="preserve"> Čísla otázek neodpovídají pořadí, nenechte se, prosím, tímto faktem znepokojovat, plní funkci směrem k celkovým výsledkům.</w:t>
      </w:r>
    </w:p>
    <w:p w:rsidR="00BD3ECD" w:rsidRPr="00BD3ECD" w:rsidRDefault="00BD3ECD" w:rsidP="007617DF">
      <w:pPr>
        <w:spacing w:after="0" w:line="240" w:lineRule="auto"/>
        <w:jc w:val="both"/>
        <w:rPr>
          <w:rFonts w:cstheme="minorHAnsi"/>
          <w:bCs/>
          <w:iCs/>
        </w:rPr>
      </w:pPr>
    </w:p>
    <w:tbl>
      <w:tblPr>
        <w:tblW w:w="14757" w:type="dxa"/>
        <w:tblInd w:w="55" w:type="dxa"/>
        <w:tblCellMar>
          <w:left w:w="70" w:type="dxa"/>
          <w:right w:w="70" w:type="dxa"/>
        </w:tblCellMar>
        <w:tblLook w:val="04A0" w:firstRow="1" w:lastRow="0" w:firstColumn="1" w:lastColumn="0" w:noHBand="0" w:noVBand="1"/>
      </w:tblPr>
      <w:tblGrid>
        <w:gridCol w:w="520"/>
        <w:gridCol w:w="4729"/>
        <w:gridCol w:w="992"/>
        <w:gridCol w:w="979"/>
        <w:gridCol w:w="979"/>
        <w:gridCol w:w="992"/>
        <w:gridCol w:w="5566"/>
      </w:tblGrid>
      <w:tr w:rsidR="00D172D6" w:rsidRPr="00D172D6" w:rsidTr="00BD3ECD">
        <w:trPr>
          <w:trHeight w:val="744"/>
        </w:trPr>
        <w:tc>
          <w:tcPr>
            <w:tcW w:w="5249" w:type="dxa"/>
            <w:gridSpan w:val="2"/>
            <w:tcBorders>
              <w:top w:val="single" w:sz="4" w:space="0" w:color="auto"/>
              <w:left w:val="nil"/>
              <w:bottom w:val="single" w:sz="4" w:space="0" w:color="auto"/>
              <w:right w:val="nil"/>
            </w:tcBorders>
            <w:shd w:val="clear" w:color="auto" w:fill="auto"/>
            <w:vAlign w:val="center"/>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POLOŽKY</w:t>
            </w:r>
          </w:p>
        </w:tc>
        <w:tc>
          <w:tcPr>
            <w:tcW w:w="992" w:type="dxa"/>
            <w:tcBorders>
              <w:top w:val="single" w:sz="4" w:space="0" w:color="auto"/>
              <w:left w:val="single" w:sz="4" w:space="0" w:color="auto"/>
              <w:bottom w:val="single" w:sz="4" w:space="0" w:color="auto"/>
              <w:right w:val="single" w:sz="4" w:space="0" w:color="auto"/>
            </w:tcBorders>
            <w:shd w:val="clear" w:color="000000" w:fill="99FF33"/>
            <w:hideMark/>
          </w:tcPr>
          <w:p w:rsidR="00D172D6" w:rsidRDefault="00D172D6" w:rsidP="00D172D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rozhodně</w:t>
            </w:r>
          </w:p>
          <w:p w:rsidR="00D172D6" w:rsidRPr="00D172D6" w:rsidRDefault="00D172D6" w:rsidP="00D172D6">
            <w:pPr>
              <w:spacing w:after="0" w:line="240" w:lineRule="auto"/>
              <w:rPr>
                <w:rFonts w:ascii="Calibri" w:eastAsia="Times New Roman" w:hAnsi="Calibri" w:cs="Calibri"/>
                <w:color w:val="000000"/>
                <w:lang w:eastAsia="cs-CZ"/>
              </w:rPr>
            </w:pPr>
            <w:r w:rsidRPr="00D172D6">
              <w:rPr>
                <w:rFonts w:ascii="Calibri" w:eastAsia="Times New Roman" w:hAnsi="Calibri" w:cs="Calibri"/>
                <w:b/>
                <w:bCs/>
                <w:color w:val="000000"/>
                <w:lang w:eastAsia="cs-CZ"/>
              </w:rPr>
              <w:t>ano</w:t>
            </w:r>
          </w:p>
        </w:tc>
        <w:tc>
          <w:tcPr>
            <w:tcW w:w="979" w:type="dxa"/>
            <w:tcBorders>
              <w:top w:val="single" w:sz="4" w:space="0" w:color="auto"/>
              <w:left w:val="nil"/>
              <w:bottom w:val="single" w:sz="4" w:space="0" w:color="auto"/>
              <w:right w:val="single" w:sz="4" w:space="0" w:color="auto"/>
            </w:tcBorders>
            <w:shd w:val="clear" w:color="000000" w:fill="CCFF66"/>
            <w:hideMark/>
          </w:tcPr>
          <w:p w:rsidR="00D172D6" w:rsidRPr="00D172D6" w:rsidRDefault="00D172D6" w:rsidP="00D172D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spíše </w:t>
            </w:r>
            <w:r w:rsidRPr="00D172D6">
              <w:rPr>
                <w:rFonts w:ascii="Calibri" w:eastAsia="Times New Roman" w:hAnsi="Calibri" w:cs="Calibri"/>
                <w:b/>
                <w:bCs/>
                <w:color w:val="000000"/>
                <w:lang w:eastAsia="cs-CZ"/>
              </w:rPr>
              <w:t>ano</w:t>
            </w:r>
          </w:p>
        </w:tc>
        <w:tc>
          <w:tcPr>
            <w:tcW w:w="979" w:type="dxa"/>
            <w:tcBorders>
              <w:top w:val="single" w:sz="4" w:space="0" w:color="auto"/>
              <w:left w:val="nil"/>
              <w:bottom w:val="single" w:sz="4" w:space="0" w:color="auto"/>
              <w:right w:val="single" w:sz="4" w:space="0" w:color="auto"/>
            </w:tcBorders>
            <w:shd w:val="clear" w:color="000000" w:fill="FFFF99"/>
            <w:hideMark/>
          </w:tcPr>
          <w:p w:rsidR="00D172D6" w:rsidRDefault="00D172D6" w:rsidP="00D172D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spíše</w:t>
            </w:r>
          </w:p>
          <w:p w:rsidR="00D172D6" w:rsidRPr="00D172D6" w:rsidRDefault="00D172D6" w:rsidP="00D172D6">
            <w:pPr>
              <w:spacing w:after="0" w:line="240" w:lineRule="auto"/>
              <w:rPr>
                <w:rFonts w:ascii="Calibri" w:eastAsia="Times New Roman" w:hAnsi="Calibri" w:cs="Calibri"/>
                <w:color w:val="000000"/>
                <w:lang w:eastAsia="cs-CZ"/>
              </w:rPr>
            </w:pPr>
            <w:r w:rsidRPr="00D172D6">
              <w:rPr>
                <w:rFonts w:ascii="Calibri" w:eastAsia="Times New Roman" w:hAnsi="Calibri" w:cs="Calibri"/>
                <w:b/>
                <w:bCs/>
                <w:color w:val="000000"/>
                <w:lang w:eastAsia="cs-CZ"/>
              </w:rPr>
              <w:t>ne</w:t>
            </w:r>
          </w:p>
        </w:tc>
        <w:tc>
          <w:tcPr>
            <w:tcW w:w="992" w:type="dxa"/>
            <w:tcBorders>
              <w:top w:val="single" w:sz="4" w:space="0" w:color="auto"/>
              <w:left w:val="nil"/>
              <w:bottom w:val="single" w:sz="4" w:space="0" w:color="auto"/>
              <w:right w:val="single" w:sz="4" w:space="0" w:color="auto"/>
            </w:tcBorders>
            <w:shd w:val="clear" w:color="000000" w:fill="FFCC99"/>
            <w:hideMark/>
          </w:tcPr>
          <w:p w:rsidR="00D172D6" w:rsidRDefault="00D172D6" w:rsidP="00D172D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rozhodně</w:t>
            </w:r>
          </w:p>
          <w:p w:rsidR="00D172D6" w:rsidRPr="00D172D6" w:rsidRDefault="00D172D6" w:rsidP="00D172D6">
            <w:pPr>
              <w:spacing w:after="0" w:line="240" w:lineRule="auto"/>
              <w:rPr>
                <w:rFonts w:ascii="Calibri" w:eastAsia="Times New Roman" w:hAnsi="Calibri" w:cs="Calibri"/>
                <w:color w:val="000000"/>
                <w:lang w:eastAsia="cs-CZ"/>
              </w:rPr>
            </w:pPr>
            <w:r w:rsidRPr="00D172D6">
              <w:rPr>
                <w:rFonts w:ascii="Calibri" w:eastAsia="Times New Roman" w:hAnsi="Calibri" w:cs="Calibri"/>
                <w:b/>
                <w:bCs/>
                <w:color w:val="000000"/>
                <w:lang w:eastAsia="cs-CZ"/>
              </w:rPr>
              <w:t>ne</w:t>
            </w:r>
          </w:p>
        </w:tc>
        <w:tc>
          <w:tcPr>
            <w:tcW w:w="5566" w:type="dxa"/>
            <w:tcBorders>
              <w:top w:val="single" w:sz="4" w:space="0" w:color="auto"/>
              <w:left w:val="nil"/>
              <w:bottom w:val="single" w:sz="4" w:space="0" w:color="auto"/>
              <w:right w:val="nil"/>
            </w:tcBorders>
            <w:shd w:val="clear" w:color="auto" w:fill="auto"/>
            <w:vAlign w:val="center"/>
            <w:hideMark/>
          </w:tcPr>
          <w:p w:rsidR="00D172D6" w:rsidRDefault="00D172D6" w:rsidP="00D172D6">
            <w:pPr>
              <w:spacing w:after="0" w:line="240" w:lineRule="auto"/>
              <w:rPr>
                <w:rFonts w:ascii="Calibri" w:eastAsia="Times New Roman" w:hAnsi="Calibri" w:cs="Calibri"/>
                <w:color w:val="000000"/>
                <w:lang w:eastAsia="cs-CZ"/>
              </w:rPr>
            </w:pPr>
            <w:r w:rsidRPr="00D172D6">
              <w:rPr>
                <w:rFonts w:ascii="Calibri" w:eastAsia="Times New Roman" w:hAnsi="Calibri" w:cs="Calibri"/>
                <w:color w:val="000000"/>
                <w:lang w:eastAsia="cs-CZ"/>
              </w:rPr>
              <w:t xml:space="preserve">DŮKAZY </w:t>
            </w:r>
            <w:r>
              <w:rPr>
                <w:rFonts w:ascii="Calibri" w:eastAsia="Times New Roman" w:hAnsi="Calibri" w:cs="Calibri"/>
                <w:color w:val="000000"/>
                <w:lang w:eastAsia="cs-CZ"/>
              </w:rPr>
              <w:t>a POZNÁMKY</w:t>
            </w:r>
          </w:p>
          <w:p w:rsidR="00D172D6" w:rsidRPr="00D172D6" w:rsidRDefault="00D172D6" w:rsidP="00531CF3">
            <w:pPr>
              <w:spacing w:after="0" w:line="240" w:lineRule="auto"/>
              <w:jc w:val="both"/>
              <w:rPr>
                <w:rFonts w:ascii="Calibri" w:eastAsia="Times New Roman" w:hAnsi="Calibri" w:cs="Calibri"/>
                <w:color w:val="000000"/>
                <w:lang w:eastAsia="cs-CZ"/>
              </w:rPr>
            </w:pPr>
            <w:r w:rsidRPr="00D172D6">
              <w:rPr>
                <w:rFonts w:ascii="Calibri" w:eastAsia="Times New Roman" w:hAnsi="Calibri" w:cs="Calibri"/>
                <w:color w:val="000000"/>
                <w:sz w:val="16"/>
                <w:szCs w:val="16"/>
                <w:u w:val="single"/>
                <w:lang w:eastAsia="cs-CZ"/>
              </w:rPr>
              <w:t>U každé položky</w:t>
            </w:r>
            <w:r w:rsidRPr="00D172D6">
              <w:rPr>
                <w:rFonts w:ascii="Calibri" w:eastAsia="Times New Roman" w:hAnsi="Calibri" w:cs="Calibri"/>
                <w:color w:val="000000"/>
                <w:sz w:val="16"/>
                <w:szCs w:val="16"/>
                <w:lang w:eastAsia="cs-CZ"/>
              </w:rPr>
              <w:t xml:space="preserve"> zaznamenejte konkrétní situaci či </w:t>
            </w:r>
            <w:r w:rsidR="00175D2D">
              <w:rPr>
                <w:rFonts w:ascii="Calibri" w:eastAsia="Times New Roman" w:hAnsi="Calibri" w:cs="Calibri"/>
                <w:color w:val="000000"/>
                <w:sz w:val="16"/>
                <w:szCs w:val="16"/>
                <w:lang w:eastAsia="cs-CZ"/>
              </w:rPr>
              <w:t>„</w:t>
            </w:r>
            <w:r w:rsidRPr="00D172D6">
              <w:rPr>
                <w:rFonts w:ascii="Calibri" w:eastAsia="Times New Roman" w:hAnsi="Calibri" w:cs="Calibri"/>
                <w:color w:val="000000"/>
                <w:sz w:val="16"/>
                <w:szCs w:val="16"/>
                <w:lang w:eastAsia="cs-CZ"/>
              </w:rPr>
              <w:t>důkaz</w:t>
            </w:r>
            <w:r w:rsidR="00175D2D">
              <w:rPr>
                <w:rFonts w:ascii="Calibri" w:eastAsia="Times New Roman" w:hAnsi="Calibri" w:cs="Calibri"/>
                <w:color w:val="000000"/>
                <w:sz w:val="16"/>
                <w:szCs w:val="16"/>
                <w:lang w:eastAsia="cs-CZ"/>
              </w:rPr>
              <w:t>y“</w:t>
            </w:r>
            <w:r w:rsidRPr="00D172D6">
              <w:rPr>
                <w:rFonts w:ascii="Calibri" w:eastAsia="Times New Roman" w:hAnsi="Calibri" w:cs="Calibri"/>
                <w:color w:val="000000"/>
                <w:sz w:val="16"/>
                <w:szCs w:val="16"/>
                <w:lang w:eastAsia="cs-CZ"/>
              </w:rPr>
              <w:t>, které dokládají Vámi označenou odpověď. Dále využijte tuto kolonku jako prostor pro poznámky.</w:t>
            </w:r>
          </w:p>
        </w:tc>
      </w:tr>
      <w:tr w:rsidR="00D172D6" w:rsidRPr="00D172D6" w:rsidTr="00D172D6">
        <w:trPr>
          <w:trHeight w:val="300"/>
        </w:trPr>
        <w:tc>
          <w:tcPr>
            <w:tcW w:w="520" w:type="dxa"/>
            <w:tcBorders>
              <w:top w:val="nil"/>
              <w:left w:val="nil"/>
              <w:bottom w:val="dotted" w:sz="4" w:space="0" w:color="auto"/>
              <w:right w:val="dotted" w:sz="4" w:space="0" w:color="auto"/>
            </w:tcBorders>
            <w:shd w:val="clear" w:color="auto" w:fill="auto"/>
            <w:noWrap/>
            <w:vAlign w:val="bottom"/>
            <w:hideMark/>
          </w:tcPr>
          <w:p w:rsidR="00D172D6" w:rsidRPr="00D172D6" w:rsidRDefault="009E6BF6" w:rsidP="00D172D6">
            <w:pPr>
              <w:spacing w:after="0" w:line="240" w:lineRule="auto"/>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3</w:t>
            </w:r>
          </w:p>
        </w:tc>
        <w:tc>
          <w:tcPr>
            <w:tcW w:w="4729" w:type="dxa"/>
            <w:tcBorders>
              <w:top w:val="nil"/>
              <w:left w:val="nil"/>
              <w:bottom w:val="dotted" w:sz="4" w:space="0" w:color="auto"/>
              <w:right w:val="nil"/>
            </w:tcBorders>
            <w:shd w:val="clear" w:color="auto" w:fill="auto"/>
            <w:vAlign w:val="bottom"/>
            <w:hideMark/>
          </w:tcPr>
          <w:p w:rsidR="00D172D6" w:rsidRPr="00D172D6" w:rsidRDefault="00D172D6" w:rsidP="00D172D6">
            <w:pPr>
              <w:spacing w:after="0" w:line="240" w:lineRule="auto"/>
              <w:rPr>
                <w:rFonts w:ascii="Calibri" w:eastAsia="Times New Roman" w:hAnsi="Calibri" w:cs="Calibri"/>
                <w:b/>
                <w:bCs/>
                <w:color w:val="000000"/>
                <w:sz w:val="20"/>
                <w:szCs w:val="20"/>
                <w:lang w:eastAsia="cs-CZ"/>
              </w:rPr>
            </w:pPr>
            <w:r w:rsidRPr="00D172D6">
              <w:rPr>
                <w:rFonts w:ascii="Calibri" w:eastAsia="Times New Roman" w:hAnsi="Calibri" w:cs="Calibri"/>
                <w:b/>
                <w:bCs/>
                <w:color w:val="000000"/>
                <w:sz w:val="20"/>
                <w:szCs w:val="20"/>
                <w:lang w:eastAsia="cs-CZ"/>
              </w:rPr>
              <w:t>Každý žák je pro mě důležitý.</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5566" w:type="dxa"/>
            <w:vMerge w:val="restart"/>
            <w:tcBorders>
              <w:top w:val="nil"/>
              <w:left w:val="nil"/>
              <w:bottom w:val="single" w:sz="4" w:space="0" w:color="auto"/>
              <w:right w:val="nil"/>
            </w:tcBorders>
            <w:shd w:val="clear" w:color="auto" w:fill="auto"/>
            <w:hideMark/>
          </w:tcPr>
          <w:p w:rsidR="00D172D6" w:rsidRPr="00D172D6" w:rsidRDefault="00D172D6" w:rsidP="00D172D6">
            <w:pPr>
              <w:spacing w:after="0" w:line="240" w:lineRule="auto"/>
              <w:rPr>
                <w:rFonts w:ascii="Calibri" w:eastAsia="Times New Roman" w:hAnsi="Calibri" w:cs="Calibri"/>
                <w:color w:val="000000"/>
                <w:sz w:val="16"/>
                <w:szCs w:val="16"/>
                <w:lang w:eastAsia="cs-CZ"/>
              </w:rPr>
            </w:pPr>
            <w:r w:rsidRPr="00D172D6">
              <w:rPr>
                <w:rFonts w:ascii="Calibri" w:eastAsia="Times New Roman" w:hAnsi="Calibri" w:cs="Calibri"/>
                <w:color w:val="000000"/>
                <w:sz w:val="16"/>
                <w:szCs w:val="16"/>
                <w:lang w:eastAsia="cs-CZ"/>
              </w:rPr>
              <w:t>důkazy a poznámky:</w:t>
            </w:r>
          </w:p>
        </w:tc>
      </w:tr>
      <w:tr w:rsidR="00D172D6" w:rsidRPr="00D172D6" w:rsidTr="00BD3ECD">
        <w:trPr>
          <w:trHeight w:val="1401"/>
        </w:trPr>
        <w:tc>
          <w:tcPr>
            <w:tcW w:w="520" w:type="dxa"/>
            <w:tcBorders>
              <w:top w:val="nil"/>
              <w:left w:val="nil"/>
              <w:bottom w:val="single" w:sz="4" w:space="0" w:color="auto"/>
              <w:right w:val="dotted" w:sz="4" w:space="0" w:color="auto"/>
            </w:tcBorders>
            <w:shd w:val="clear" w:color="auto" w:fill="auto"/>
            <w:textDirection w:val="btLr"/>
            <w:hideMark/>
          </w:tcPr>
          <w:p w:rsidR="00D172D6" w:rsidRPr="00D172D6" w:rsidRDefault="00D172D6" w:rsidP="00D172D6">
            <w:pPr>
              <w:spacing w:after="0" w:line="240" w:lineRule="auto"/>
              <w:rPr>
                <w:rFonts w:ascii="Calibri" w:eastAsia="Times New Roman" w:hAnsi="Calibri" w:cs="Calibri"/>
                <w:color w:val="000000"/>
                <w:sz w:val="10"/>
                <w:szCs w:val="10"/>
                <w:lang w:eastAsia="cs-CZ"/>
              </w:rPr>
            </w:pPr>
            <w:r w:rsidRPr="00D172D6">
              <w:rPr>
                <w:rFonts w:ascii="Calibri" w:eastAsia="Times New Roman" w:hAnsi="Calibri" w:cs="Calibri"/>
                <w:color w:val="000000"/>
                <w:sz w:val="10"/>
                <w:szCs w:val="1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rsidR="00D172D6" w:rsidRPr="004059C7" w:rsidRDefault="00D172D6" w:rsidP="00D172D6">
            <w:pPr>
              <w:spacing w:after="0" w:line="240" w:lineRule="auto"/>
              <w:rPr>
                <w:rFonts w:ascii="Calibri" w:eastAsia="Times New Roman" w:hAnsi="Calibri" w:cs="Calibri"/>
                <w:color w:val="000000"/>
                <w:sz w:val="20"/>
                <w:szCs w:val="20"/>
                <w:lang w:eastAsia="cs-CZ"/>
              </w:rPr>
            </w:pPr>
            <w:r w:rsidRPr="004059C7">
              <w:rPr>
                <w:rFonts w:ascii="Calibri" w:eastAsia="Times New Roman" w:hAnsi="Calibri" w:cs="Calibri"/>
                <w:color w:val="000000"/>
                <w:sz w:val="20"/>
                <w:szCs w:val="20"/>
                <w:lang w:eastAsia="cs-CZ"/>
              </w:rPr>
              <w:t>Ke každému žákovi, se kterým pracuji, se snažím najít individualizovaný přístup a poznat jeho specifika a ty potom v edukačním procesu zohledňovat.</w:t>
            </w:r>
          </w:p>
          <w:p w:rsidR="00D172D6" w:rsidRDefault="00D172D6" w:rsidP="00D172D6">
            <w:pPr>
              <w:spacing w:after="0" w:line="240" w:lineRule="auto"/>
              <w:rPr>
                <w:rFonts w:ascii="Calibri" w:eastAsia="Times New Roman" w:hAnsi="Calibri" w:cs="Calibri"/>
                <w:color w:val="000000"/>
                <w:sz w:val="20"/>
                <w:szCs w:val="20"/>
                <w:lang w:eastAsia="cs-CZ"/>
              </w:rPr>
            </w:pPr>
            <w:r w:rsidRPr="004059C7">
              <w:rPr>
                <w:rFonts w:ascii="Calibri" w:eastAsia="Times New Roman" w:hAnsi="Calibri" w:cs="Calibri"/>
                <w:color w:val="000000"/>
                <w:sz w:val="20"/>
                <w:szCs w:val="20"/>
                <w:lang w:eastAsia="cs-CZ"/>
              </w:rPr>
              <w:t>I nástěnky tříd, ve kterých pracuji, svědčí o tom, že je důležitý každý žák. Ve třídách či okolních prostorách nejsou pouze zmínky o „vítězích“ her nebo soutěží. Snažím se iniciovat sebeprezentaci všech žáků tř</w:t>
            </w:r>
            <w:r w:rsidR="00175D2D" w:rsidRPr="004059C7">
              <w:rPr>
                <w:rFonts w:ascii="Calibri" w:eastAsia="Times New Roman" w:hAnsi="Calibri" w:cs="Calibri"/>
                <w:color w:val="000000"/>
                <w:sz w:val="20"/>
                <w:szCs w:val="20"/>
                <w:lang w:eastAsia="cs-CZ"/>
              </w:rPr>
              <w:t>ídy, ať už formou svých výtvorů nebo</w:t>
            </w:r>
            <w:r w:rsidRPr="004059C7">
              <w:rPr>
                <w:rFonts w:ascii="Calibri" w:eastAsia="Times New Roman" w:hAnsi="Calibri" w:cs="Calibri"/>
                <w:color w:val="000000"/>
                <w:sz w:val="20"/>
                <w:szCs w:val="20"/>
                <w:lang w:eastAsia="cs-CZ"/>
              </w:rPr>
              <w:t xml:space="preserve"> fotografií apod.</w:t>
            </w:r>
          </w:p>
          <w:p w:rsidR="004059C7" w:rsidRPr="00D172D6" w:rsidRDefault="004059C7" w:rsidP="00D172D6">
            <w:pPr>
              <w:spacing w:after="0" w:line="240" w:lineRule="auto"/>
              <w:rPr>
                <w:rFonts w:ascii="Calibri" w:eastAsia="Times New Roman" w:hAnsi="Calibri" w:cs="Calibri"/>
                <w:color w:val="000000"/>
                <w:sz w:val="16"/>
                <w:szCs w:val="16"/>
                <w:lang w:eastAsia="cs-CZ"/>
              </w:rPr>
            </w:pPr>
          </w:p>
        </w:tc>
        <w:tc>
          <w:tcPr>
            <w:tcW w:w="992"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79"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79"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92"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5566" w:type="dxa"/>
            <w:vMerge/>
            <w:tcBorders>
              <w:top w:val="nil"/>
              <w:left w:val="nil"/>
              <w:bottom w:val="single" w:sz="4" w:space="0" w:color="auto"/>
              <w:right w:val="nil"/>
            </w:tcBorders>
            <w:hideMark/>
          </w:tcPr>
          <w:p w:rsidR="00D172D6" w:rsidRPr="00D172D6" w:rsidRDefault="00D172D6" w:rsidP="00D172D6">
            <w:pPr>
              <w:spacing w:after="0" w:line="240" w:lineRule="auto"/>
              <w:rPr>
                <w:rFonts w:ascii="Calibri" w:eastAsia="Times New Roman" w:hAnsi="Calibri" w:cs="Calibri"/>
                <w:color w:val="000000"/>
                <w:sz w:val="16"/>
                <w:szCs w:val="16"/>
                <w:lang w:eastAsia="cs-CZ"/>
              </w:rPr>
            </w:pPr>
          </w:p>
        </w:tc>
      </w:tr>
      <w:tr w:rsidR="00D172D6" w:rsidRPr="00D172D6" w:rsidTr="00D172D6">
        <w:trPr>
          <w:trHeight w:val="780"/>
        </w:trPr>
        <w:tc>
          <w:tcPr>
            <w:tcW w:w="520" w:type="dxa"/>
            <w:tcBorders>
              <w:top w:val="nil"/>
              <w:left w:val="nil"/>
              <w:bottom w:val="dotted" w:sz="4" w:space="0" w:color="auto"/>
              <w:right w:val="dotted" w:sz="4" w:space="0" w:color="auto"/>
            </w:tcBorders>
            <w:shd w:val="clear" w:color="auto" w:fill="auto"/>
            <w:noWrap/>
            <w:vAlign w:val="center"/>
            <w:hideMark/>
          </w:tcPr>
          <w:p w:rsidR="00D172D6" w:rsidRPr="00D172D6" w:rsidRDefault="009E6BF6" w:rsidP="00D172D6">
            <w:pPr>
              <w:spacing w:after="0" w:line="240" w:lineRule="auto"/>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4</w:t>
            </w:r>
          </w:p>
        </w:tc>
        <w:tc>
          <w:tcPr>
            <w:tcW w:w="4729" w:type="dxa"/>
            <w:tcBorders>
              <w:top w:val="nil"/>
              <w:left w:val="nil"/>
              <w:bottom w:val="dotted" w:sz="4" w:space="0" w:color="auto"/>
              <w:right w:val="nil"/>
            </w:tcBorders>
            <w:shd w:val="clear" w:color="auto" w:fill="auto"/>
            <w:vAlign w:val="bottom"/>
            <w:hideMark/>
          </w:tcPr>
          <w:p w:rsidR="00D172D6" w:rsidRPr="00D172D6" w:rsidRDefault="00D172D6" w:rsidP="00D172D6">
            <w:pPr>
              <w:spacing w:after="0" w:line="240" w:lineRule="auto"/>
              <w:rPr>
                <w:rFonts w:ascii="Calibri" w:eastAsia="Times New Roman" w:hAnsi="Calibri" w:cs="Calibri"/>
                <w:b/>
                <w:bCs/>
                <w:color w:val="000000"/>
                <w:sz w:val="20"/>
                <w:szCs w:val="20"/>
                <w:lang w:eastAsia="cs-CZ"/>
              </w:rPr>
            </w:pPr>
            <w:r w:rsidRPr="00D172D6">
              <w:rPr>
                <w:rFonts w:ascii="Calibri" w:eastAsia="Times New Roman" w:hAnsi="Calibri" w:cs="Calibri"/>
                <w:b/>
                <w:bCs/>
                <w:color w:val="000000"/>
                <w:sz w:val="20"/>
                <w:szCs w:val="20"/>
                <w:lang w:eastAsia="cs-CZ"/>
              </w:rPr>
              <w:t>Pokud žák v edukačním procesu není úspěšný, řešení hledám v přenastavení prostředí a ve vyrovnávacích opatřeních.</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5566" w:type="dxa"/>
            <w:vMerge w:val="restart"/>
            <w:tcBorders>
              <w:top w:val="nil"/>
              <w:left w:val="nil"/>
              <w:bottom w:val="single" w:sz="4" w:space="0" w:color="auto"/>
              <w:right w:val="nil"/>
            </w:tcBorders>
            <w:shd w:val="clear" w:color="auto" w:fill="auto"/>
            <w:hideMark/>
          </w:tcPr>
          <w:p w:rsidR="00D172D6" w:rsidRPr="00D172D6" w:rsidRDefault="00D172D6" w:rsidP="00D172D6">
            <w:pPr>
              <w:spacing w:after="0" w:line="240" w:lineRule="auto"/>
              <w:rPr>
                <w:rFonts w:ascii="Calibri" w:eastAsia="Times New Roman" w:hAnsi="Calibri" w:cs="Calibri"/>
                <w:color w:val="000000"/>
                <w:sz w:val="16"/>
                <w:szCs w:val="16"/>
                <w:lang w:eastAsia="cs-CZ"/>
              </w:rPr>
            </w:pPr>
            <w:r w:rsidRPr="00D172D6">
              <w:rPr>
                <w:rFonts w:ascii="Calibri" w:eastAsia="Times New Roman" w:hAnsi="Calibri" w:cs="Calibri"/>
                <w:color w:val="000000"/>
                <w:sz w:val="16"/>
                <w:szCs w:val="16"/>
                <w:lang w:eastAsia="cs-CZ"/>
              </w:rPr>
              <w:t>důkazy a poznámky:</w:t>
            </w:r>
          </w:p>
        </w:tc>
      </w:tr>
      <w:tr w:rsidR="00D172D6" w:rsidRPr="00D172D6" w:rsidTr="00D172D6">
        <w:trPr>
          <w:trHeight w:val="1215"/>
        </w:trPr>
        <w:tc>
          <w:tcPr>
            <w:tcW w:w="520" w:type="dxa"/>
            <w:tcBorders>
              <w:top w:val="nil"/>
              <w:left w:val="nil"/>
              <w:bottom w:val="single" w:sz="4" w:space="0" w:color="auto"/>
              <w:right w:val="dotted" w:sz="4" w:space="0" w:color="auto"/>
            </w:tcBorders>
            <w:shd w:val="clear" w:color="auto" w:fill="auto"/>
            <w:textDirection w:val="btLr"/>
            <w:hideMark/>
          </w:tcPr>
          <w:p w:rsidR="00D172D6" w:rsidRPr="00D172D6" w:rsidRDefault="00D172D6" w:rsidP="00D172D6">
            <w:pPr>
              <w:spacing w:after="0" w:line="240" w:lineRule="auto"/>
              <w:rPr>
                <w:rFonts w:ascii="Calibri" w:eastAsia="Times New Roman" w:hAnsi="Calibri" w:cs="Calibri"/>
                <w:color w:val="000000"/>
                <w:sz w:val="10"/>
                <w:szCs w:val="10"/>
                <w:lang w:eastAsia="cs-CZ"/>
              </w:rPr>
            </w:pPr>
            <w:r w:rsidRPr="00D172D6">
              <w:rPr>
                <w:rFonts w:ascii="Calibri" w:eastAsia="Times New Roman" w:hAnsi="Calibri" w:cs="Calibri"/>
                <w:color w:val="000000"/>
                <w:sz w:val="10"/>
                <w:szCs w:val="1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rsidR="00D172D6" w:rsidRDefault="00D172D6" w:rsidP="00175D2D">
            <w:pPr>
              <w:spacing w:after="0" w:line="240" w:lineRule="auto"/>
              <w:rPr>
                <w:rFonts w:ascii="Calibri" w:eastAsia="Times New Roman" w:hAnsi="Calibri" w:cs="Calibri"/>
                <w:color w:val="000000"/>
                <w:sz w:val="20"/>
                <w:szCs w:val="20"/>
                <w:lang w:eastAsia="cs-CZ"/>
              </w:rPr>
            </w:pPr>
            <w:r w:rsidRPr="004059C7">
              <w:rPr>
                <w:rFonts w:ascii="Calibri" w:eastAsia="Times New Roman" w:hAnsi="Calibri" w:cs="Calibri"/>
                <w:color w:val="000000"/>
                <w:sz w:val="20"/>
                <w:szCs w:val="20"/>
                <w:lang w:eastAsia="cs-CZ"/>
              </w:rPr>
              <w:t xml:space="preserve">Pokud žák v edukačním procesu selhává, nejprve se snažím zařadit různá podpůrná a vyrovnávací opatření. S přístupem k takovému žákovi mi pomáhají kolegové, se kterými se radíme o možných strategiích. </w:t>
            </w:r>
            <w:r w:rsidR="00175D2D" w:rsidRPr="004059C7">
              <w:rPr>
                <w:rFonts w:ascii="Calibri" w:eastAsia="Times New Roman" w:hAnsi="Calibri" w:cs="Calibri"/>
                <w:color w:val="000000"/>
                <w:sz w:val="20"/>
                <w:szCs w:val="20"/>
                <w:lang w:eastAsia="cs-CZ"/>
              </w:rPr>
              <w:t>S explicitní diagnostikou "šetřím", využívám ji pouze v opravdu krajních případech.</w:t>
            </w:r>
          </w:p>
          <w:p w:rsidR="004059C7" w:rsidRPr="004059C7" w:rsidRDefault="004059C7" w:rsidP="00175D2D">
            <w:pPr>
              <w:spacing w:after="0" w:line="240" w:lineRule="auto"/>
              <w:rPr>
                <w:rFonts w:ascii="Calibri" w:eastAsia="Times New Roman" w:hAnsi="Calibri" w:cs="Calibri"/>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79"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79"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92"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5566" w:type="dxa"/>
            <w:vMerge/>
            <w:tcBorders>
              <w:top w:val="nil"/>
              <w:left w:val="nil"/>
              <w:bottom w:val="single" w:sz="4" w:space="0" w:color="auto"/>
              <w:right w:val="nil"/>
            </w:tcBorders>
            <w:hideMark/>
          </w:tcPr>
          <w:p w:rsidR="00D172D6" w:rsidRPr="00D172D6" w:rsidRDefault="00D172D6" w:rsidP="00D172D6">
            <w:pPr>
              <w:spacing w:after="0" w:line="240" w:lineRule="auto"/>
              <w:rPr>
                <w:rFonts w:ascii="Calibri" w:eastAsia="Times New Roman" w:hAnsi="Calibri" w:cs="Calibri"/>
                <w:color w:val="000000"/>
                <w:sz w:val="16"/>
                <w:szCs w:val="16"/>
                <w:lang w:eastAsia="cs-CZ"/>
              </w:rPr>
            </w:pPr>
          </w:p>
        </w:tc>
      </w:tr>
      <w:tr w:rsidR="00D172D6" w:rsidRPr="00D172D6" w:rsidTr="00D172D6">
        <w:trPr>
          <w:trHeight w:val="525"/>
        </w:trPr>
        <w:tc>
          <w:tcPr>
            <w:tcW w:w="520" w:type="dxa"/>
            <w:tcBorders>
              <w:top w:val="nil"/>
              <w:left w:val="nil"/>
              <w:bottom w:val="dotted" w:sz="4" w:space="0" w:color="auto"/>
              <w:right w:val="dotted" w:sz="4" w:space="0" w:color="auto"/>
            </w:tcBorders>
            <w:shd w:val="clear" w:color="auto" w:fill="auto"/>
            <w:noWrap/>
            <w:vAlign w:val="center"/>
            <w:hideMark/>
          </w:tcPr>
          <w:p w:rsidR="00D172D6" w:rsidRPr="00D172D6" w:rsidRDefault="009E6BF6" w:rsidP="00D172D6">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10</w:t>
            </w:r>
          </w:p>
        </w:tc>
        <w:tc>
          <w:tcPr>
            <w:tcW w:w="4729" w:type="dxa"/>
            <w:tcBorders>
              <w:top w:val="nil"/>
              <w:left w:val="nil"/>
              <w:bottom w:val="dotted" w:sz="4" w:space="0" w:color="auto"/>
              <w:right w:val="nil"/>
            </w:tcBorders>
            <w:shd w:val="clear" w:color="auto" w:fill="auto"/>
            <w:vAlign w:val="bottom"/>
            <w:hideMark/>
          </w:tcPr>
          <w:p w:rsidR="00D172D6" w:rsidRPr="00D172D6" w:rsidRDefault="00D172D6" w:rsidP="00D172D6">
            <w:pPr>
              <w:spacing w:after="0" w:line="240" w:lineRule="auto"/>
              <w:rPr>
                <w:rFonts w:ascii="Calibri" w:eastAsia="Times New Roman" w:hAnsi="Calibri" w:cs="Calibri"/>
                <w:b/>
                <w:bCs/>
                <w:color w:val="000000"/>
                <w:sz w:val="20"/>
                <w:szCs w:val="20"/>
                <w:lang w:eastAsia="cs-CZ"/>
              </w:rPr>
            </w:pPr>
            <w:r w:rsidRPr="00D172D6">
              <w:rPr>
                <w:rFonts w:ascii="Calibri" w:eastAsia="Times New Roman" w:hAnsi="Calibri" w:cs="Calibri"/>
                <w:b/>
                <w:bCs/>
                <w:color w:val="000000"/>
                <w:sz w:val="20"/>
                <w:szCs w:val="20"/>
                <w:lang w:eastAsia="cs-CZ"/>
              </w:rPr>
              <w:t>Individuální vzdělávací strategii tvoříme pro všechny žáky, kteří ji potřebují.</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5566" w:type="dxa"/>
            <w:vMerge w:val="restart"/>
            <w:tcBorders>
              <w:top w:val="nil"/>
              <w:left w:val="nil"/>
              <w:bottom w:val="single" w:sz="4" w:space="0" w:color="auto"/>
              <w:right w:val="nil"/>
            </w:tcBorders>
            <w:shd w:val="clear" w:color="auto" w:fill="auto"/>
            <w:hideMark/>
          </w:tcPr>
          <w:p w:rsidR="00D172D6" w:rsidRPr="00D172D6" w:rsidRDefault="00D172D6" w:rsidP="00D172D6">
            <w:pPr>
              <w:spacing w:after="0" w:line="240" w:lineRule="auto"/>
              <w:rPr>
                <w:rFonts w:ascii="Calibri" w:eastAsia="Times New Roman" w:hAnsi="Calibri" w:cs="Calibri"/>
                <w:color w:val="000000"/>
                <w:sz w:val="16"/>
                <w:szCs w:val="16"/>
                <w:lang w:eastAsia="cs-CZ"/>
              </w:rPr>
            </w:pPr>
            <w:r w:rsidRPr="00D172D6">
              <w:rPr>
                <w:rFonts w:ascii="Calibri" w:eastAsia="Times New Roman" w:hAnsi="Calibri" w:cs="Calibri"/>
                <w:color w:val="000000"/>
                <w:sz w:val="16"/>
                <w:szCs w:val="16"/>
                <w:lang w:eastAsia="cs-CZ"/>
              </w:rPr>
              <w:t>důkazy a poznámky:</w:t>
            </w:r>
          </w:p>
        </w:tc>
      </w:tr>
      <w:tr w:rsidR="00D172D6" w:rsidRPr="00D172D6" w:rsidTr="00D172D6">
        <w:trPr>
          <w:trHeight w:val="1365"/>
        </w:trPr>
        <w:tc>
          <w:tcPr>
            <w:tcW w:w="520" w:type="dxa"/>
            <w:tcBorders>
              <w:top w:val="nil"/>
              <w:left w:val="nil"/>
              <w:bottom w:val="single" w:sz="4" w:space="0" w:color="auto"/>
              <w:right w:val="dotted" w:sz="4" w:space="0" w:color="auto"/>
            </w:tcBorders>
            <w:shd w:val="clear" w:color="auto" w:fill="auto"/>
            <w:textDirection w:val="btLr"/>
            <w:hideMark/>
          </w:tcPr>
          <w:p w:rsidR="00D172D6" w:rsidRPr="00D172D6" w:rsidRDefault="00D172D6" w:rsidP="00D172D6">
            <w:pPr>
              <w:spacing w:after="0" w:line="240" w:lineRule="auto"/>
              <w:rPr>
                <w:rFonts w:ascii="Calibri" w:eastAsia="Times New Roman" w:hAnsi="Calibri" w:cs="Calibri"/>
                <w:color w:val="000000"/>
                <w:sz w:val="10"/>
                <w:szCs w:val="10"/>
                <w:lang w:eastAsia="cs-CZ"/>
              </w:rPr>
            </w:pPr>
            <w:r w:rsidRPr="00D172D6">
              <w:rPr>
                <w:rFonts w:ascii="Calibri" w:eastAsia="Times New Roman" w:hAnsi="Calibri" w:cs="Calibri"/>
                <w:color w:val="000000"/>
                <w:sz w:val="10"/>
                <w:szCs w:val="1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rsidR="00D172D6" w:rsidRDefault="00D172D6" w:rsidP="00D172D6">
            <w:pPr>
              <w:spacing w:after="0" w:line="240" w:lineRule="auto"/>
              <w:rPr>
                <w:rFonts w:ascii="Calibri" w:eastAsia="Times New Roman" w:hAnsi="Calibri" w:cs="Calibri"/>
                <w:color w:val="000000"/>
                <w:sz w:val="20"/>
                <w:szCs w:val="20"/>
                <w:lang w:eastAsia="cs-CZ"/>
              </w:rPr>
            </w:pPr>
            <w:r w:rsidRPr="004059C7">
              <w:rPr>
                <w:rFonts w:ascii="Calibri" w:eastAsia="Times New Roman" w:hAnsi="Calibri" w:cs="Calibri"/>
                <w:color w:val="000000"/>
                <w:sz w:val="20"/>
                <w:szCs w:val="20"/>
                <w:lang w:eastAsia="cs-CZ"/>
              </w:rPr>
              <w:t>Individuální vzdělávací plán je tvořen pro všechny žáky se speciálními vzdělávacími potřebami. Na tomto plánu se spolupracuje nejen s poradenským pracovištěm, ale také s ostatními kolegy a rodiči. Pro žáky, kteří nemají diagnózu, ale vykazují silnější potřebu individualizace, je tvořena individuální vzdělávací strategie.</w:t>
            </w:r>
          </w:p>
          <w:p w:rsidR="004059C7" w:rsidRPr="004059C7" w:rsidRDefault="004059C7" w:rsidP="00D172D6">
            <w:pPr>
              <w:spacing w:after="0" w:line="240" w:lineRule="auto"/>
              <w:rPr>
                <w:rFonts w:ascii="Calibri" w:eastAsia="Times New Roman" w:hAnsi="Calibri" w:cs="Calibri"/>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79"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79"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92"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5566" w:type="dxa"/>
            <w:vMerge/>
            <w:tcBorders>
              <w:top w:val="nil"/>
              <w:left w:val="nil"/>
              <w:bottom w:val="single" w:sz="4" w:space="0" w:color="auto"/>
              <w:right w:val="nil"/>
            </w:tcBorders>
            <w:hideMark/>
          </w:tcPr>
          <w:p w:rsidR="00D172D6" w:rsidRPr="00D172D6" w:rsidRDefault="00D172D6" w:rsidP="00D172D6">
            <w:pPr>
              <w:spacing w:after="0" w:line="240" w:lineRule="auto"/>
              <w:rPr>
                <w:rFonts w:ascii="Calibri" w:eastAsia="Times New Roman" w:hAnsi="Calibri" w:cs="Calibri"/>
                <w:color w:val="000000"/>
                <w:sz w:val="16"/>
                <w:szCs w:val="16"/>
                <w:lang w:eastAsia="cs-CZ"/>
              </w:rPr>
            </w:pPr>
          </w:p>
        </w:tc>
      </w:tr>
      <w:tr w:rsidR="00D172D6" w:rsidRPr="00D172D6" w:rsidTr="00D172D6">
        <w:trPr>
          <w:trHeight w:val="525"/>
        </w:trPr>
        <w:tc>
          <w:tcPr>
            <w:tcW w:w="520" w:type="dxa"/>
            <w:tcBorders>
              <w:top w:val="nil"/>
              <w:left w:val="nil"/>
              <w:bottom w:val="dotted" w:sz="4" w:space="0" w:color="auto"/>
              <w:right w:val="dotted" w:sz="4" w:space="0" w:color="auto"/>
            </w:tcBorders>
            <w:shd w:val="clear" w:color="auto" w:fill="auto"/>
            <w:noWrap/>
            <w:vAlign w:val="center"/>
            <w:hideMark/>
          </w:tcPr>
          <w:p w:rsidR="00D172D6" w:rsidRPr="00D172D6" w:rsidRDefault="009E6BF6" w:rsidP="00D172D6">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11</w:t>
            </w:r>
          </w:p>
        </w:tc>
        <w:tc>
          <w:tcPr>
            <w:tcW w:w="4729" w:type="dxa"/>
            <w:tcBorders>
              <w:top w:val="nil"/>
              <w:left w:val="nil"/>
              <w:bottom w:val="dotted" w:sz="4" w:space="0" w:color="auto"/>
              <w:right w:val="nil"/>
            </w:tcBorders>
            <w:shd w:val="clear" w:color="auto" w:fill="auto"/>
            <w:vAlign w:val="bottom"/>
            <w:hideMark/>
          </w:tcPr>
          <w:p w:rsidR="00D172D6" w:rsidRPr="00D172D6" w:rsidRDefault="00D172D6" w:rsidP="00D172D6">
            <w:pPr>
              <w:spacing w:after="0" w:line="240" w:lineRule="auto"/>
              <w:rPr>
                <w:rFonts w:ascii="Calibri" w:eastAsia="Times New Roman" w:hAnsi="Calibri" w:cs="Calibri"/>
                <w:b/>
                <w:bCs/>
                <w:color w:val="000000"/>
                <w:sz w:val="20"/>
                <w:szCs w:val="20"/>
                <w:lang w:eastAsia="cs-CZ"/>
              </w:rPr>
            </w:pPr>
            <w:r w:rsidRPr="00D172D6">
              <w:rPr>
                <w:rFonts w:ascii="Calibri" w:eastAsia="Times New Roman" w:hAnsi="Calibri" w:cs="Calibri"/>
                <w:b/>
                <w:bCs/>
                <w:color w:val="000000"/>
                <w:sz w:val="20"/>
                <w:szCs w:val="20"/>
                <w:lang w:eastAsia="cs-CZ"/>
              </w:rPr>
              <w:t>Posun žáka, tedy změna oproti předchozímu stavu, tvoří jádro mého hodnocení, klasifikace.</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5566" w:type="dxa"/>
            <w:vMerge w:val="restart"/>
            <w:tcBorders>
              <w:top w:val="nil"/>
              <w:left w:val="nil"/>
              <w:bottom w:val="single" w:sz="4" w:space="0" w:color="auto"/>
              <w:right w:val="nil"/>
            </w:tcBorders>
            <w:shd w:val="clear" w:color="auto" w:fill="auto"/>
            <w:hideMark/>
          </w:tcPr>
          <w:p w:rsidR="00D172D6" w:rsidRPr="00D172D6" w:rsidRDefault="00D172D6" w:rsidP="00D172D6">
            <w:pPr>
              <w:spacing w:after="0" w:line="240" w:lineRule="auto"/>
              <w:rPr>
                <w:rFonts w:ascii="Calibri" w:eastAsia="Times New Roman" w:hAnsi="Calibri" w:cs="Calibri"/>
                <w:color w:val="000000"/>
                <w:sz w:val="16"/>
                <w:szCs w:val="16"/>
                <w:lang w:eastAsia="cs-CZ"/>
              </w:rPr>
            </w:pPr>
            <w:r w:rsidRPr="00D172D6">
              <w:rPr>
                <w:rFonts w:ascii="Calibri" w:eastAsia="Times New Roman" w:hAnsi="Calibri" w:cs="Calibri"/>
                <w:color w:val="000000"/>
                <w:sz w:val="16"/>
                <w:szCs w:val="16"/>
                <w:lang w:eastAsia="cs-CZ"/>
              </w:rPr>
              <w:t>důkazy a poznámky:</w:t>
            </w:r>
          </w:p>
        </w:tc>
      </w:tr>
      <w:tr w:rsidR="00D172D6" w:rsidRPr="00D172D6" w:rsidTr="0014685C">
        <w:trPr>
          <w:trHeight w:val="1162"/>
        </w:trPr>
        <w:tc>
          <w:tcPr>
            <w:tcW w:w="520" w:type="dxa"/>
            <w:tcBorders>
              <w:top w:val="nil"/>
              <w:left w:val="nil"/>
              <w:bottom w:val="single" w:sz="4" w:space="0" w:color="auto"/>
              <w:right w:val="dotted" w:sz="4" w:space="0" w:color="auto"/>
            </w:tcBorders>
            <w:shd w:val="clear" w:color="auto" w:fill="auto"/>
            <w:textDirection w:val="btLr"/>
            <w:hideMark/>
          </w:tcPr>
          <w:p w:rsidR="00D172D6" w:rsidRPr="00D172D6" w:rsidRDefault="00D172D6" w:rsidP="00D172D6">
            <w:pPr>
              <w:spacing w:after="0" w:line="240" w:lineRule="auto"/>
              <w:rPr>
                <w:rFonts w:ascii="Calibri" w:eastAsia="Times New Roman" w:hAnsi="Calibri" w:cs="Calibri"/>
                <w:color w:val="000000"/>
                <w:sz w:val="10"/>
                <w:szCs w:val="10"/>
                <w:lang w:eastAsia="cs-CZ"/>
              </w:rPr>
            </w:pPr>
            <w:r w:rsidRPr="00D172D6">
              <w:rPr>
                <w:rFonts w:ascii="Calibri" w:eastAsia="Times New Roman" w:hAnsi="Calibri" w:cs="Calibri"/>
                <w:color w:val="000000"/>
                <w:sz w:val="10"/>
                <w:szCs w:val="1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rsidR="00D172D6" w:rsidRDefault="00D172D6" w:rsidP="00D172D6">
            <w:pPr>
              <w:spacing w:after="0" w:line="240" w:lineRule="auto"/>
              <w:rPr>
                <w:rFonts w:ascii="Calibri" w:eastAsia="Times New Roman" w:hAnsi="Calibri" w:cs="Calibri"/>
                <w:color w:val="000000"/>
                <w:sz w:val="20"/>
                <w:szCs w:val="20"/>
                <w:lang w:eastAsia="cs-CZ"/>
              </w:rPr>
            </w:pPr>
            <w:r w:rsidRPr="004059C7">
              <w:rPr>
                <w:rFonts w:ascii="Calibri" w:eastAsia="Times New Roman" w:hAnsi="Calibri" w:cs="Calibri"/>
                <w:color w:val="000000"/>
                <w:sz w:val="20"/>
                <w:szCs w:val="20"/>
                <w:lang w:eastAsia="cs-CZ"/>
              </w:rPr>
              <w:t>Při hodnocení žáka je pro mě převážně nejdůležitější jeho posun od předchozího stavu, nikoliv výkon či srovnání s ostatními žáky. O cílech posunu se s žáky pravidelně bavíme a stanovujeme si možné mety.</w:t>
            </w:r>
          </w:p>
          <w:p w:rsidR="004059C7" w:rsidRPr="004059C7" w:rsidRDefault="004059C7" w:rsidP="00D172D6">
            <w:pPr>
              <w:spacing w:after="0" w:line="240" w:lineRule="auto"/>
              <w:rPr>
                <w:rFonts w:ascii="Calibri" w:eastAsia="Times New Roman" w:hAnsi="Calibri" w:cs="Calibri"/>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79"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79"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92"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5566" w:type="dxa"/>
            <w:vMerge/>
            <w:tcBorders>
              <w:top w:val="nil"/>
              <w:left w:val="nil"/>
              <w:bottom w:val="single" w:sz="4" w:space="0" w:color="auto"/>
              <w:right w:val="nil"/>
            </w:tcBorders>
            <w:hideMark/>
          </w:tcPr>
          <w:p w:rsidR="00D172D6" w:rsidRPr="00D172D6" w:rsidRDefault="00D172D6" w:rsidP="00D172D6">
            <w:pPr>
              <w:spacing w:after="0" w:line="240" w:lineRule="auto"/>
              <w:rPr>
                <w:rFonts w:ascii="Calibri" w:eastAsia="Times New Roman" w:hAnsi="Calibri" w:cs="Calibri"/>
                <w:color w:val="000000"/>
                <w:sz w:val="16"/>
                <w:szCs w:val="16"/>
                <w:lang w:eastAsia="cs-CZ"/>
              </w:rPr>
            </w:pPr>
          </w:p>
        </w:tc>
      </w:tr>
      <w:tr w:rsidR="00D172D6" w:rsidRPr="00D172D6" w:rsidTr="00D172D6">
        <w:trPr>
          <w:trHeight w:val="300"/>
        </w:trPr>
        <w:tc>
          <w:tcPr>
            <w:tcW w:w="520" w:type="dxa"/>
            <w:tcBorders>
              <w:top w:val="nil"/>
              <w:left w:val="nil"/>
              <w:bottom w:val="dotted" w:sz="4" w:space="0" w:color="auto"/>
              <w:right w:val="dotted" w:sz="4" w:space="0" w:color="auto"/>
            </w:tcBorders>
            <w:shd w:val="clear" w:color="auto" w:fill="auto"/>
            <w:noWrap/>
            <w:vAlign w:val="center"/>
            <w:hideMark/>
          </w:tcPr>
          <w:p w:rsidR="00D172D6" w:rsidRPr="00D172D6" w:rsidRDefault="00474218" w:rsidP="00D172D6">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15</w:t>
            </w:r>
          </w:p>
        </w:tc>
        <w:tc>
          <w:tcPr>
            <w:tcW w:w="4729" w:type="dxa"/>
            <w:tcBorders>
              <w:top w:val="nil"/>
              <w:left w:val="nil"/>
              <w:bottom w:val="dotted" w:sz="4" w:space="0" w:color="auto"/>
              <w:right w:val="nil"/>
            </w:tcBorders>
            <w:shd w:val="clear" w:color="auto" w:fill="auto"/>
            <w:vAlign w:val="bottom"/>
            <w:hideMark/>
          </w:tcPr>
          <w:p w:rsidR="00D172D6" w:rsidRPr="00D172D6" w:rsidRDefault="00D172D6" w:rsidP="00D172D6">
            <w:pPr>
              <w:spacing w:after="0" w:line="240" w:lineRule="auto"/>
              <w:rPr>
                <w:rFonts w:ascii="Calibri" w:eastAsia="Times New Roman" w:hAnsi="Calibri" w:cs="Calibri"/>
                <w:b/>
                <w:bCs/>
                <w:color w:val="000000"/>
                <w:sz w:val="20"/>
                <w:szCs w:val="20"/>
                <w:lang w:eastAsia="cs-CZ"/>
              </w:rPr>
            </w:pPr>
            <w:r w:rsidRPr="00D172D6">
              <w:rPr>
                <w:rFonts w:ascii="Calibri" w:eastAsia="Times New Roman" w:hAnsi="Calibri" w:cs="Calibri"/>
                <w:b/>
                <w:bCs/>
                <w:color w:val="000000"/>
                <w:sz w:val="20"/>
                <w:szCs w:val="20"/>
                <w:lang w:eastAsia="cs-CZ"/>
              </w:rPr>
              <w:t>S kolegy si pravidelně vzájemně hospitujeme ve výuce.</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5566" w:type="dxa"/>
            <w:vMerge w:val="restart"/>
            <w:tcBorders>
              <w:top w:val="nil"/>
              <w:left w:val="nil"/>
              <w:bottom w:val="single" w:sz="4" w:space="0" w:color="auto"/>
              <w:right w:val="nil"/>
            </w:tcBorders>
            <w:shd w:val="clear" w:color="auto" w:fill="auto"/>
            <w:hideMark/>
          </w:tcPr>
          <w:p w:rsidR="00D172D6" w:rsidRPr="00D172D6" w:rsidRDefault="00D172D6" w:rsidP="00D172D6">
            <w:pPr>
              <w:spacing w:after="0" w:line="240" w:lineRule="auto"/>
              <w:rPr>
                <w:rFonts w:ascii="Calibri" w:eastAsia="Times New Roman" w:hAnsi="Calibri" w:cs="Calibri"/>
                <w:color w:val="000000"/>
                <w:sz w:val="16"/>
                <w:szCs w:val="16"/>
                <w:lang w:eastAsia="cs-CZ"/>
              </w:rPr>
            </w:pPr>
            <w:r w:rsidRPr="00D172D6">
              <w:rPr>
                <w:rFonts w:ascii="Calibri" w:eastAsia="Times New Roman" w:hAnsi="Calibri" w:cs="Calibri"/>
                <w:color w:val="000000"/>
                <w:sz w:val="16"/>
                <w:szCs w:val="16"/>
                <w:lang w:eastAsia="cs-CZ"/>
              </w:rPr>
              <w:t>důkazy a poznámky:</w:t>
            </w:r>
          </w:p>
        </w:tc>
      </w:tr>
      <w:tr w:rsidR="00D172D6" w:rsidRPr="00D172D6" w:rsidTr="00D172D6">
        <w:trPr>
          <w:trHeight w:val="1140"/>
        </w:trPr>
        <w:tc>
          <w:tcPr>
            <w:tcW w:w="520" w:type="dxa"/>
            <w:tcBorders>
              <w:top w:val="nil"/>
              <w:left w:val="nil"/>
              <w:bottom w:val="single" w:sz="4" w:space="0" w:color="auto"/>
              <w:right w:val="dotted" w:sz="4" w:space="0" w:color="auto"/>
            </w:tcBorders>
            <w:shd w:val="clear" w:color="auto" w:fill="auto"/>
            <w:textDirection w:val="btLr"/>
            <w:hideMark/>
          </w:tcPr>
          <w:p w:rsidR="00D172D6" w:rsidRPr="00D172D6" w:rsidRDefault="00D172D6" w:rsidP="00D172D6">
            <w:pPr>
              <w:spacing w:after="0" w:line="240" w:lineRule="auto"/>
              <w:rPr>
                <w:rFonts w:ascii="Calibri" w:eastAsia="Times New Roman" w:hAnsi="Calibri" w:cs="Calibri"/>
                <w:color w:val="000000"/>
                <w:sz w:val="10"/>
                <w:szCs w:val="10"/>
                <w:lang w:eastAsia="cs-CZ"/>
              </w:rPr>
            </w:pPr>
            <w:r w:rsidRPr="00D172D6">
              <w:rPr>
                <w:rFonts w:ascii="Calibri" w:eastAsia="Times New Roman" w:hAnsi="Calibri" w:cs="Calibri"/>
                <w:color w:val="000000"/>
                <w:sz w:val="10"/>
                <w:szCs w:val="1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rsidR="00D172D6" w:rsidRDefault="00D172D6" w:rsidP="00D172D6">
            <w:pPr>
              <w:spacing w:after="0" w:line="240" w:lineRule="auto"/>
              <w:rPr>
                <w:rFonts w:ascii="Calibri" w:eastAsia="Times New Roman" w:hAnsi="Calibri" w:cs="Calibri"/>
                <w:color w:val="000000"/>
                <w:sz w:val="20"/>
                <w:szCs w:val="20"/>
                <w:lang w:eastAsia="cs-CZ"/>
              </w:rPr>
            </w:pPr>
            <w:r w:rsidRPr="004059C7">
              <w:rPr>
                <w:rFonts w:ascii="Calibri" w:eastAsia="Times New Roman" w:hAnsi="Calibri" w:cs="Calibri"/>
                <w:color w:val="000000"/>
                <w:sz w:val="20"/>
                <w:szCs w:val="20"/>
                <w:lang w:eastAsia="cs-CZ"/>
              </w:rPr>
              <w:t>V kolektivu svých kolegů s</w:t>
            </w:r>
            <w:r w:rsidR="00175D2D" w:rsidRPr="004059C7">
              <w:rPr>
                <w:rFonts w:ascii="Calibri" w:eastAsia="Times New Roman" w:hAnsi="Calibri" w:cs="Calibri"/>
                <w:color w:val="000000"/>
                <w:sz w:val="20"/>
                <w:szCs w:val="20"/>
                <w:lang w:eastAsia="cs-CZ"/>
              </w:rPr>
              <w:t>e cítím dobře a bezpečně. Zpětná</w:t>
            </w:r>
            <w:r w:rsidRPr="004059C7">
              <w:rPr>
                <w:rFonts w:ascii="Calibri" w:eastAsia="Times New Roman" w:hAnsi="Calibri" w:cs="Calibri"/>
                <w:color w:val="000000"/>
                <w:sz w:val="20"/>
                <w:szCs w:val="20"/>
                <w:lang w:eastAsia="cs-CZ"/>
              </w:rPr>
              <w:t xml:space="preserve"> vazba je možnost obohacení, proto se s kolegy v hodinách navštěvujeme a potom společně konzultujeme vyvstalé aspekty výuky. Pravidelně rovněž spolupracujeme při plánování v</w:t>
            </w:r>
            <w:r w:rsidR="00175D2D" w:rsidRPr="004059C7">
              <w:rPr>
                <w:rFonts w:ascii="Calibri" w:eastAsia="Times New Roman" w:hAnsi="Calibri" w:cs="Calibri"/>
                <w:color w:val="000000"/>
                <w:sz w:val="20"/>
                <w:szCs w:val="20"/>
                <w:lang w:eastAsia="cs-CZ"/>
              </w:rPr>
              <w:t>ýuky i jiných školních aktivit.</w:t>
            </w:r>
          </w:p>
          <w:p w:rsidR="004059C7" w:rsidRPr="004059C7" w:rsidRDefault="004059C7" w:rsidP="00D172D6">
            <w:pPr>
              <w:spacing w:after="0" w:line="240" w:lineRule="auto"/>
              <w:rPr>
                <w:rFonts w:ascii="Calibri" w:eastAsia="Times New Roman" w:hAnsi="Calibri" w:cs="Calibri"/>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79"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79"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92"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5566" w:type="dxa"/>
            <w:vMerge/>
            <w:tcBorders>
              <w:top w:val="nil"/>
              <w:left w:val="nil"/>
              <w:bottom w:val="single" w:sz="4" w:space="0" w:color="auto"/>
              <w:right w:val="nil"/>
            </w:tcBorders>
            <w:hideMark/>
          </w:tcPr>
          <w:p w:rsidR="00D172D6" w:rsidRPr="00D172D6" w:rsidRDefault="00D172D6" w:rsidP="00D172D6">
            <w:pPr>
              <w:spacing w:after="0" w:line="240" w:lineRule="auto"/>
              <w:rPr>
                <w:rFonts w:ascii="Calibri" w:eastAsia="Times New Roman" w:hAnsi="Calibri" w:cs="Calibri"/>
                <w:color w:val="000000"/>
                <w:sz w:val="16"/>
                <w:szCs w:val="16"/>
                <w:lang w:eastAsia="cs-CZ"/>
              </w:rPr>
            </w:pPr>
          </w:p>
        </w:tc>
      </w:tr>
      <w:tr w:rsidR="00D172D6" w:rsidRPr="00D172D6" w:rsidTr="00D172D6">
        <w:trPr>
          <w:trHeight w:val="525"/>
        </w:trPr>
        <w:tc>
          <w:tcPr>
            <w:tcW w:w="520" w:type="dxa"/>
            <w:tcBorders>
              <w:top w:val="nil"/>
              <w:left w:val="nil"/>
              <w:bottom w:val="dotted" w:sz="4" w:space="0" w:color="auto"/>
              <w:right w:val="dotted" w:sz="4" w:space="0" w:color="auto"/>
            </w:tcBorders>
            <w:shd w:val="clear" w:color="auto" w:fill="auto"/>
            <w:noWrap/>
            <w:vAlign w:val="center"/>
            <w:hideMark/>
          </w:tcPr>
          <w:p w:rsidR="00D172D6" w:rsidRPr="00D172D6" w:rsidRDefault="00474218" w:rsidP="00D172D6">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16</w:t>
            </w:r>
          </w:p>
        </w:tc>
        <w:tc>
          <w:tcPr>
            <w:tcW w:w="4729" w:type="dxa"/>
            <w:tcBorders>
              <w:top w:val="nil"/>
              <w:left w:val="nil"/>
              <w:bottom w:val="dotted" w:sz="4" w:space="0" w:color="auto"/>
              <w:right w:val="nil"/>
            </w:tcBorders>
            <w:shd w:val="clear" w:color="auto" w:fill="auto"/>
            <w:vAlign w:val="bottom"/>
            <w:hideMark/>
          </w:tcPr>
          <w:p w:rsidR="00D172D6" w:rsidRPr="00D172D6" w:rsidRDefault="00D172D6" w:rsidP="00D172D6">
            <w:pPr>
              <w:spacing w:after="0" w:line="240" w:lineRule="auto"/>
              <w:rPr>
                <w:rFonts w:ascii="Calibri" w:eastAsia="Times New Roman" w:hAnsi="Calibri" w:cs="Calibri"/>
                <w:b/>
                <w:bCs/>
                <w:color w:val="000000"/>
                <w:sz w:val="20"/>
                <w:szCs w:val="20"/>
                <w:lang w:eastAsia="cs-CZ"/>
              </w:rPr>
            </w:pPr>
            <w:r w:rsidRPr="00D172D6">
              <w:rPr>
                <w:rFonts w:ascii="Calibri" w:eastAsia="Times New Roman" w:hAnsi="Calibri" w:cs="Calibri"/>
                <w:b/>
                <w:bCs/>
                <w:color w:val="000000"/>
                <w:sz w:val="20"/>
                <w:szCs w:val="20"/>
                <w:lang w:eastAsia="cs-CZ"/>
              </w:rPr>
              <w:t>Můj vztah s většinou rodičů lze charakterizovat jako "partnerský".</w:t>
            </w:r>
          </w:p>
        </w:tc>
        <w:tc>
          <w:tcPr>
            <w:tcW w:w="992" w:type="dxa"/>
            <w:vMerge w:val="restart"/>
            <w:tcBorders>
              <w:top w:val="nil"/>
              <w:left w:val="single" w:sz="4" w:space="0" w:color="auto"/>
              <w:bottom w:val="single" w:sz="4" w:space="0" w:color="auto"/>
              <w:right w:val="single" w:sz="4" w:space="0" w:color="auto"/>
            </w:tcBorders>
            <w:shd w:val="clear" w:color="000000" w:fill="99FF33"/>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CCFF66"/>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9" w:type="dxa"/>
            <w:vMerge w:val="restart"/>
            <w:tcBorders>
              <w:top w:val="nil"/>
              <w:left w:val="single" w:sz="4" w:space="0" w:color="auto"/>
              <w:bottom w:val="single" w:sz="4" w:space="0" w:color="auto"/>
              <w:right w:val="single" w:sz="4" w:space="0" w:color="auto"/>
            </w:tcBorders>
            <w:shd w:val="clear" w:color="000000" w:fill="FFFF99"/>
            <w:vAlign w:val="bottom"/>
            <w:hideMark/>
          </w:tcPr>
          <w:p w:rsidR="00D172D6" w:rsidRPr="00D172D6" w:rsidRDefault="00D172D6" w:rsidP="00D172D6">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92" w:type="dxa"/>
            <w:vMerge w:val="restart"/>
            <w:tcBorders>
              <w:top w:val="nil"/>
              <w:left w:val="single" w:sz="4" w:space="0" w:color="auto"/>
              <w:bottom w:val="single" w:sz="4" w:space="0" w:color="auto"/>
              <w:right w:val="single" w:sz="4" w:space="0" w:color="auto"/>
            </w:tcBorders>
            <w:shd w:val="clear" w:color="000000" w:fill="FFCC99"/>
            <w:vAlign w:val="bottom"/>
            <w:hideMark/>
          </w:tcPr>
          <w:p w:rsidR="00D172D6" w:rsidRPr="004059C7" w:rsidRDefault="00D172D6" w:rsidP="00D172D6">
            <w:pPr>
              <w:spacing w:after="0" w:line="240" w:lineRule="auto"/>
              <w:jc w:val="center"/>
              <w:rPr>
                <w:rFonts w:ascii="Calibri" w:eastAsia="Times New Roman" w:hAnsi="Calibri" w:cs="Calibri"/>
                <w:b/>
                <w:color w:val="000000"/>
                <w:lang w:eastAsia="cs-CZ"/>
              </w:rPr>
            </w:pPr>
            <w:r w:rsidRPr="004059C7">
              <w:rPr>
                <w:rFonts w:ascii="Calibri" w:eastAsia="Times New Roman" w:hAnsi="Calibri" w:cs="Calibri"/>
                <w:b/>
                <w:color w:val="000000"/>
                <w:lang w:eastAsia="cs-CZ"/>
              </w:rPr>
              <w:t> </w:t>
            </w:r>
          </w:p>
        </w:tc>
        <w:tc>
          <w:tcPr>
            <w:tcW w:w="5566" w:type="dxa"/>
            <w:vMerge w:val="restart"/>
            <w:tcBorders>
              <w:top w:val="nil"/>
              <w:left w:val="nil"/>
              <w:bottom w:val="single" w:sz="4" w:space="0" w:color="auto"/>
              <w:right w:val="nil"/>
            </w:tcBorders>
            <w:shd w:val="clear" w:color="auto" w:fill="auto"/>
            <w:hideMark/>
          </w:tcPr>
          <w:p w:rsidR="00D172D6" w:rsidRPr="004059C7" w:rsidRDefault="00D172D6" w:rsidP="00D172D6">
            <w:pPr>
              <w:spacing w:after="0" w:line="240" w:lineRule="auto"/>
              <w:rPr>
                <w:rFonts w:ascii="Calibri" w:eastAsia="Times New Roman" w:hAnsi="Calibri" w:cs="Calibri"/>
                <w:b/>
                <w:color w:val="000000"/>
                <w:sz w:val="16"/>
                <w:szCs w:val="16"/>
                <w:lang w:eastAsia="cs-CZ"/>
              </w:rPr>
            </w:pPr>
            <w:r w:rsidRPr="004059C7">
              <w:rPr>
                <w:rFonts w:ascii="Calibri" w:eastAsia="Times New Roman" w:hAnsi="Calibri" w:cs="Calibri"/>
                <w:b/>
                <w:color w:val="000000"/>
                <w:sz w:val="16"/>
                <w:szCs w:val="16"/>
                <w:lang w:eastAsia="cs-CZ"/>
              </w:rPr>
              <w:t>důkazy a poznámky:</w:t>
            </w:r>
          </w:p>
        </w:tc>
      </w:tr>
      <w:tr w:rsidR="00D172D6" w:rsidRPr="00D172D6" w:rsidTr="00D172D6">
        <w:trPr>
          <w:trHeight w:val="1365"/>
        </w:trPr>
        <w:tc>
          <w:tcPr>
            <w:tcW w:w="520" w:type="dxa"/>
            <w:tcBorders>
              <w:top w:val="nil"/>
              <w:left w:val="nil"/>
              <w:bottom w:val="single" w:sz="4" w:space="0" w:color="auto"/>
              <w:right w:val="dotted" w:sz="4" w:space="0" w:color="auto"/>
            </w:tcBorders>
            <w:shd w:val="clear" w:color="auto" w:fill="auto"/>
            <w:textDirection w:val="btLr"/>
            <w:hideMark/>
          </w:tcPr>
          <w:p w:rsidR="00D172D6" w:rsidRPr="00D172D6" w:rsidRDefault="00D172D6" w:rsidP="00D172D6">
            <w:pPr>
              <w:spacing w:after="0" w:line="240" w:lineRule="auto"/>
              <w:rPr>
                <w:rFonts w:ascii="Calibri" w:eastAsia="Times New Roman" w:hAnsi="Calibri" w:cs="Calibri"/>
                <w:color w:val="000000"/>
                <w:sz w:val="10"/>
                <w:szCs w:val="10"/>
                <w:lang w:eastAsia="cs-CZ"/>
              </w:rPr>
            </w:pPr>
            <w:r w:rsidRPr="00D172D6">
              <w:rPr>
                <w:rFonts w:ascii="Calibri" w:eastAsia="Times New Roman" w:hAnsi="Calibri" w:cs="Calibri"/>
                <w:color w:val="000000"/>
                <w:sz w:val="10"/>
                <w:szCs w:val="10"/>
                <w:lang w:eastAsia="cs-CZ"/>
              </w:rPr>
              <w:t>pomocná tvrzení (otázky) k vyhodnocení položky</w:t>
            </w:r>
          </w:p>
        </w:tc>
        <w:tc>
          <w:tcPr>
            <w:tcW w:w="4729" w:type="dxa"/>
            <w:tcBorders>
              <w:top w:val="nil"/>
              <w:left w:val="nil"/>
              <w:bottom w:val="single" w:sz="4" w:space="0" w:color="auto"/>
              <w:right w:val="nil"/>
            </w:tcBorders>
            <w:shd w:val="clear" w:color="auto" w:fill="auto"/>
            <w:hideMark/>
          </w:tcPr>
          <w:p w:rsidR="00D172D6" w:rsidRDefault="00D172D6" w:rsidP="00D172D6">
            <w:pPr>
              <w:spacing w:after="0" w:line="240" w:lineRule="auto"/>
              <w:rPr>
                <w:rFonts w:ascii="Calibri" w:eastAsia="Times New Roman" w:hAnsi="Calibri" w:cs="Calibri"/>
                <w:color w:val="000000"/>
                <w:sz w:val="20"/>
                <w:szCs w:val="20"/>
                <w:lang w:eastAsia="cs-CZ"/>
              </w:rPr>
            </w:pPr>
            <w:r w:rsidRPr="004059C7">
              <w:rPr>
                <w:rFonts w:ascii="Calibri" w:eastAsia="Times New Roman" w:hAnsi="Calibri" w:cs="Calibri"/>
                <w:color w:val="000000"/>
                <w:sz w:val="20"/>
                <w:szCs w:val="20"/>
                <w:lang w:eastAsia="cs-CZ"/>
              </w:rPr>
              <w:t>Rodičům nabízím i aktivně iniciuji setkání mimo třídní schůzky. Pokud to vyžaduje situace, s rodiči probírám edukační strategii jejich dítěte. K rodičům přistupuji profesionálně, s respektem a</w:t>
            </w:r>
            <w:r w:rsidR="00175D2D" w:rsidRPr="004059C7">
              <w:rPr>
                <w:rFonts w:ascii="Calibri" w:eastAsia="Times New Roman" w:hAnsi="Calibri" w:cs="Calibri"/>
                <w:color w:val="000000"/>
                <w:sz w:val="20"/>
                <w:szCs w:val="20"/>
                <w:lang w:eastAsia="cs-CZ"/>
              </w:rPr>
              <w:t xml:space="preserve"> s předpokladem, že své dítě znají</w:t>
            </w:r>
            <w:r w:rsidRPr="004059C7">
              <w:rPr>
                <w:rFonts w:ascii="Calibri" w:eastAsia="Times New Roman" w:hAnsi="Calibri" w:cs="Calibri"/>
                <w:color w:val="000000"/>
                <w:sz w:val="20"/>
                <w:szCs w:val="20"/>
                <w:lang w:eastAsia="cs-CZ"/>
              </w:rPr>
              <w:t xml:space="preserve"> lépe než já, proto můžeme ve spolupráci nejlépe vymyslet případnou strategii dalšího směřování jejich dítěte.</w:t>
            </w:r>
          </w:p>
          <w:p w:rsidR="004059C7" w:rsidRPr="004059C7" w:rsidRDefault="004059C7" w:rsidP="00D172D6">
            <w:pPr>
              <w:spacing w:after="0" w:line="240" w:lineRule="auto"/>
              <w:rPr>
                <w:rFonts w:ascii="Calibri" w:eastAsia="Times New Roman" w:hAnsi="Calibri" w:cs="Calibri"/>
                <w:color w:val="000000"/>
                <w:sz w:val="20"/>
                <w:szCs w:val="20"/>
                <w:lang w:eastAsia="cs-CZ"/>
              </w:rPr>
            </w:pPr>
          </w:p>
        </w:tc>
        <w:tc>
          <w:tcPr>
            <w:tcW w:w="992"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79"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79"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992" w:type="dxa"/>
            <w:vMerge/>
            <w:tcBorders>
              <w:top w:val="nil"/>
              <w:left w:val="single" w:sz="4" w:space="0" w:color="auto"/>
              <w:bottom w:val="single" w:sz="4" w:space="0" w:color="auto"/>
              <w:right w:val="single" w:sz="4" w:space="0" w:color="auto"/>
            </w:tcBorders>
            <w:vAlign w:val="center"/>
            <w:hideMark/>
          </w:tcPr>
          <w:p w:rsidR="00D172D6" w:rsidRPr="00D172D6" w:rsidRDefault="00D172D6" w:rsidP="00D172D6">
            <w:pPr>
              <w:spacing w:after="0" w:line="240" w:lineRule="auto"/>
              <w:rPr>
                <w:rFonts w:ascii="Calibri" w:eastAsia="Times New Roman" w:hAnsi="Calibri" w:cs="Calibri"/>
                <w:color w:val="000000"/>
                <w:lang w:eastAsia="cs-CZ"/>
              </w:rPr>
            </w:pPr>
          </w:p>
        </w:tc>
        <w:tc>
          <w:tcPr>
            <w:tcW w:w="5566" w:type="dxa"/>
            <w:vMerge/>
            <w:tcBorders>
              <w:top w:val="nil"/>
              <w:left w:val="nil"/>
              <w:bottom w:val="single" w:sz="4" w:space="0" w:color="auto"/>
              <w:right w:val="nil"/>
            </w:tcBorders>
            <w:hideMark/>
          </w:tcPr>
          <w:p w:rsidR="00D172D6" w:rsidRPr="00D172D6" w:rsidRDefault="00D172D6" w:rsidP="00D172D6">
            <w:pPr>
              <w:spacing w:after="0" w:line="240" w:lineRule="auto"/>
              <w:rPr>
                <w:rFonts w:ascii="Calibri" w:eastAsia="Times New Roman" w:hAnsi="Calibri" w:cs="Calibri"/>
                <w:color w:val="000000"/>
                <w:sz w:val="16"/>
                <w:szCs w:val="16"/>
                <w:lang w:eastAsia="cs-CZ"/>
              </w:rPr>
            </w:pPr>
          </w:p>
        </w:tc>
      </w:tr>
    </w:tbl>
    <w:p w:rsidR="00F2241A" w:rsidRDefault="00F2241A" w:rsidP="007617DF">
      <w:pPr>
        <w:spacing w:after="0" w:line="240" w:lineRule="auto"/>
        <w:jc w:val="both"/>
        <w:rPr>
          <w:rFonts w:cstheme="minorHAnsi"/>
          <w:bCs/>
          <w:iCs/>
          <w:sz w:val="24"/>
          <w:szCs w:val="24"/>
        </w:rPr>
      </w:pPr>
    </w:p>
    <w:p w:rsidR="00F2241A" w:rsidRDefault="00F2241A" w:rsidP="007617DF">
      <w:pPr>
        <w:spacing w:after="0" w:line="240" w:lineRule="auto"/>
        <w:jc w:val="both"/>
        <w:rPr>
          <w:rFonts w:cstheme="minorHAnsi"/>
          <w:bCs/>
          <w:iCs/>
          <w:sz w:val="24"/>
          <w:szCs w:val="24"/>
        </w:rPr>
      </w:pPr>
    </w:p>
    <w:p w:rsidR="00A75F7B" w:rsidRDefault="00A75F7B">
      <w:pPr>
        <w:rPr>
          <w:rFonts w:asciiTheme="majorHAnsi" w:eastAsiaTheme="majorEastAsia" w:hAnsiTheme="majorHAnsi" w:cstheme="majorBidi"/>
          <w:b/>
          <w:bCs/>
          <w:color w:val="4F81BD" w:themeColor="accent1"/>
          <w:sz w:val="26"/>
          <w:szCs w:val="26"/>
        </w:rPr>
      </w:pPr>
      <w:r>
        <w:br w:type="page"/>
      </w:r>
    </w:p>
    <w:p w:rsidR="00F2241A" w:rsidRPr="00C10361" w:rsidRDefault="00F2241A" w:rsidP="00F2241A">
      <w:pPr>
        <w:pStyle w:val="Nadpis2"/>
        <w:rPr>
          <w:rFonts w:asciiTheme="minorHAnsi" w:hAnsiTheme="minorHAnsi" w:cstheme="minorHAnsi"/>
        </w:rPr>
      </w:pPr>
      <w:bookmarkStart w:id="9" w:name="_Toc425330919"/>
      <w:r w:rsidRPr="00C10361">
        <w:rPr>
          <w:rFonts w:asciiTheme="minorHAnsi" w:hAnsiTheme="minorHAnsi" w:cstheme="minorHAnsi"/>
        </w:rPr>
        <w:lastRenderedPageBreak/>
        <w:t>PŘ</w:t>
      </w:r>
      <w:r w:rsidR="00EF40BB" w:rsidRPr="00C10361">
        <w:rPr>
          <w:rFonts w:asciiTheme="minorHAnsi" w:hAnsiTheme="minorHAnsi" w:cstheme="minorHAnsi"/>
        </w:rPr>
        <w:t xml:space="preserve">ÍLOHA: Arch </w:t>
      </w:r>
      <w:r w:rsidR="004059C7" w:rsidRPr="00C10361">
        <w:rPr>
          <w:rFonts w:asciiTheme="minorHAnsi" w:hAnsiTheme="minorHAnsi" w:cstheme="minorHAnsi"/>
        </w:rPr>
        <w:t>společné diskuze</w:t>
      </w:r>
      <w:bookmarkEnd w:id="9"/>
    </w:p>
    <w:p w:rsidR="001B2094" w:rsidRPr="001B2094" w:rsidRDefault="001B2094" w:rsidP="001B2094"/>
    <w:p w:rsidR="00982F19" w:rsidRDefault="00982F19" w:rsidP="00982F19">
      <w:pPr>
        <w:spacing w:after="0" w:line="240" w:lineRule="auto"/>
        <w:jc w:val="both"/>
        <w:rPr>
          <w:rFonts w:cstheme="minorHAnsi"/>
          <w:bCs/>
          <w:iCs/>
        </w:rPr>
      </w:pPr>
      <w:r w:rsidRPr="00CF167A">
        <w:rPr>
          <w:rFonts w:cstheme="minorHAnsi"/>
          <w:bCs/>
          <w:iCs/>
        </w:rPr>
        <w:t>Vyplňte, prosím, n</w:t>
      </w:r>
      <w:r w:rsidR="004059C7">
        <w:rPr>
          <w:rFonts w:cstheme="minorHAnsi"/>
          <w:bCs/>
          <w:iCs/>
        </w:rPr>
        <w:t>ásledující 3 polož</w:t>
      </w:r>
      <w:r>
        <w:rPr>
          <w:rFonts w:cstheme="minorHAnsi"/>
          <w:bCs/>
          <w:iCs/>
        </w:rPr>
        <w:t>k</w:t>
      </w:r>
      <w:r w:rsidR="004059C7">
        <w:rPr>
          <w:rFonts w:cstheme="minorHAnsi"/>
          <w:bCs/>
          <w:iCs/>
        </w:rPr>
        <w:t>y</w:t>
      </w:r>
      <w:r w:rsidRPr="00CF167A">
        <w:rPr>
          <w:rFonts w:cstheme="minorHAnsi"/>
          <w:bCs/>
          <w:iCs/>
        </w:rPr>
        <w:t xml:space="preserve">. U každé položky křížkem označte </w:t>
      </w:r>
      <w:r w:rsidRPr="00CF167A">
        <w:rPr>
          <w:rFonts w:cstheme="minorHAnsi"/>
          <w:b/>
          <w:bCs/>
          <w:iCs/>
        </w:rPr>
        <w:t>pouze jednu odpověď</w:t>
      </w:r>
      <w:r>
        <w:rPr>
          <w:rFonts w:cstheme="minorHAnsi"/>
          <w:bCs/>
          <w:iCs/>
        </w:rPr>
        <w:t xml:space="preserve">. </w:t>
      </w:r>
      <w:r w:rsidRPr="00CF167A">
        <w:rPr>
          <w:rFonts w:cstheme="minorHAnsi"/>
          <w:bCs/>
          <w:iCs/>
        </w:rPr>
        <w:t xml:space="preserve">Cílem </w:t>
      </w:r>
      <w:proofErr w:type="spellStart"/>
      <w:r w:rsidR="004059C7" w:rsidRPr="004059C7">
        <w:rPr>
          <w:rFonts w:cstheme="minorHAnsi"/>
          <w:bCs/>
          <w:iCs/>
        </w:rPr>
        <w:t>autoevaluace</w:t>
      </w:r>
      <w:proofErr w:type="spellEnd"/>
      <w:r w:rsidR="004059C7" w:rsidRPr="004059C7">
        <w:rPr>
          <w:rFonts w:cstheme="minorHAnsi"/>
          <w:bCs/>
          <w:iCs/>
        </w:rPr>
        <w:t xml:space="preserve"> </w:t>
      </w:r>
      <w:r w:rsidR="004059C7" w:rsidRPr="004059C7">
        <w:rPr>
          <w:rFonts w:cstheme="minorHAnsi"/>
          <w:b/>
          <w:bCs/>
          <w:iCs/>
        </w:rPr>
        <w:t>není hodnocení, nýbrž analýza stávající situace školy</w:t>
      </w:r>
      <w:r w:rsidR="004059C7" w:rsidRPr="004059C7">
        <w:rPr>
          <w:rFonts w:cstheme="minorHAnsi"/>
          <w:bCs/>
          <w:iCs/>
        </w:rPr>
        <w:t xml:space="preserve">, </w:t>
      </w:r>
      <w:r w:rsidRPr="00CF167A">
        <w:rPr>
          <w:rFonts w:cstheme="minorHAnsi"/>
          <w:bCs/>
          <w:iCs/>
        </w:rPr>
        <w:t xml:space="preserve">nejsou tudíž špatné a správné odpovědi, proto prosíme o </w:t>
      </w:r>
      <w:r w:rsidRPr="00CF167A">
        <w:rPr>
          <w:rFonts w:cstheme="minorHAnsi"/>
          <w:b/>
          <w:bCs/>
          <w:iCs/>
        </w:rPr>
        <w:t>max</w:t>
      </w:r>
      <w:r>
        <w:rPr>
          <w:rFonts w:cstheme="minorHAnsi"/>
          <w:b/>
          <w:bCs/>
          <w:iCs/>
        </w:rPr>
        <w:t xml:space="preserve">imální autentičnost a objektivní posouzení položek na úrovni </w:t>
      </w:r>
      <w:r w:rsidR="00055E54">
        <w:rPr>
          <w:rFonts w:cstheme="minorHAnsi"/>
          <w:b/>
          <w:bCs/>
          <w:iCs/>
        </w:rPr>
        <w:t xml:space="preserve">celé </w:t>
      </w:r>
      <w:r>
        <w:rPr>
          <w:rFonts w:cstheme="minorHAnsi"/>
          <w:b/>
          <w:bCs/>
          <w:iCs/>
        </w:rPr>
        <w:t>školy</w:t>
      </w:r>
      <w:r w:rsidRPr="00CF167A">
        <w:rPr>
          <w:rFonts w:cstheme="minorHAnsi"/>
          <w:bCs/>
          <w:iCs/>
        </w:rPr>
        <w:t>.</w:t>
      </w:r>
      <w:r>
        <w:rPr>
          <w:rFonts w:cstheme="minorHAnsi"/>
          <w:bCs/>
          <w:iCs/>
        </w:rPr>
        <w:t xml:space="preserve"> K výsledkům se, prosím, snažte dojít diskuzí a pomocí konsenzu.</w:t>
      </w:r>
      <w:r w:rsidR="00965A43">
        <w:rPr>
          <w:rFonts w:cstheme="minorHAnsi"/>
          <w:bCs/>
          <w:iCs/>
        </w:rPr>
        <w:t xml:space="preserve"> </w:t>
      </w:r>
      <w:r w:rsidR="00965A43" w:rsidRPr="00965A43">
        <w:rPr>
          <w:rFonts w:cstheme="minorHAnsi"/>
          <w:bCs/>
          <w:iCs/>
        </w:rPr>
        <w:t>Čísla otázek neodpovídají pořadí, nenechte se, prosím, tímto faktem znepokojovat, plní funkci směrem k celkovým výsledkům.</w:t>
      </w:r>
    </w:p>
    <w:p w:rsidR="004059C7" w:rsidRPr="00982F19" w:rsidRDefault="004059C7" w:rsidP="00982F19">
      <w:pPr>
        <w:spacing w:after="0" w:line="240" w:lineRule="auto"/>
        <w:jc w:val="both"/>
        <w:rPr>
          <w:rFonts w:cstheme="minorHAnsi"/>
          <w:bCs/>
          <w:iCs/>
        </w:rPr>
      </w:pPr>
    </w:p>
    <w:tbl>
      <w:tblPr>
        <w:tblW w:w="15134" w:type="dxa"/>
        <w:tblInd w:w="55" w:type="dxa"/>
        <w:tblCellMar>
          <w:left w:w="70" w:type="dxa"/>
          <w:right w:w="70" w:type="dxa"/>
        </w:tblCellMar>
        <w:tblLook w:val="04A0" w:firstRow="1" w:lastRow="0" w:firstColumn="1" w:lastColumn="0" w:noHBand="0" w:noVBand="1"/>
      </w:tblPr>
      <w:tblGrid>
        <w:gridCol w:w="253"/>
        <w:gridCol w:w="3448"/>
        <w:gridCol w:w="2174"/>
        <w:gridCol w:w="754"/>
        <w:gridCol w:w="2174"/>
        <w:gridCol w:w="661"/>
        <w:gridCol w:w="2174"/>
        <w:gridCol w:w="661"/>
        <w:gridCol w:w="2175"/>
        <w:gridCol w:w="660"/>
      </w:tblGrid>
      <w:tr w:rsidR="00991A8F" w:rsidRPr="00991A8F" w:rsidTr="00991A8F">
        <w:trPr>
          <w:trHeight w:val="300"/>
        </w:trPr>
        <w:tc>
          <w:tcPr>
            <w:tcW w:w="3701" w:type="dxa"/>
            <w:gridSpan w:val="2"/>
            <w:tcBorders>
              <w:top w:val="single" w:sz="4" w:space="0" w:color="auto"/>
              <w:bottom w:val="single" w:sz="4" w:space="0" w:color="auto"/>
              <w:right w:val="dotted" w:sz="4" w:space="0" w:color="auto"/>
            </w:tcBorders>
            <w:shd w:val="clear" w:color="auto" w:fill="auto"/>
            <w:vAlign w:val="center"/>
            <w:hideMark/>
          </w:tcPr>
          <w:p w:rsidR="00991A8F" w:rsidRPr="00991A8F" w:rsidRDefault="00991A8F" w:rsidP="00991A8F">
            <w:pPr>
              <w:spacing w:after="0" w:line="240" w:lineRule="auto"/>
              <w:jc w:val="center"/>
              <w:rPr>
                <w:rFonts w:ascii="Calibri" w:eastAsia="Times New Roman" w:hAnsi="Calibri" w:cs="Calibri"/>
                <w:color w:val="000000"/>
                <w:sz w:val="20"/>
                <w:szCs w:val="20"/>
                <w:lang w:eastAsia="cs-CZ"/>
              </w:rPr>
            </w:pPr>
            <w:r w:rsidRPr="00991A8F">
              <w:rPr>
                <w:rFonts w:ascii="Calibri" w:eastAsia="Times New Roman" w:hAnsi="Calibri" w:cs="Calibri"/>
                <w:color w:val="000000"/>
                <w:sz w:val="20"/>
                <w:szCs w:val="20"/>
                <w:lang w:eastAsia="cs-CZ"/>
              </w:rPr>
              <w:t>POLOŽKY</w:t>
            </w:r>
          </w:p>
        </w:tc>
        <w:tc>
          <w:tcPr>
            <w:tcW w:w="11433" w:type="dxa"/>
            <w:gridSpan w:val="8"/>
            <w:tcBorders>
              <w:top w:val="single" w:sz="4" w:space="0" w:color="auto"/>
              <w:left w:val="nil"/>
              <w:bottom w:val="single" w:sz="4" w:space="0" w:color="auto"/>
            </w:tcBorders>
            <w:shd w:val="clear" w:color="auto" w:fill="auto"/>
            <w:vAlign w:val="center"/>
            <w:hideMark/>
          </w:tcPr>
          <w:p w:rsidR="00991A8F" w:rsidRPr="00055E54" w:rsidRDefault="00991A8F" w:rsidP="00991A8F">
            <w:pPr>
              <w:spacing w:after="0" w:line="240" w:lineRule="auto"/>
              <w:jc w:val="center"/>
              <w:rPr>
                <w:rFonts w:ascii="Calibri" w:eastAsia="Times New Roman" w:hAnsi="Calibri" w:cs="Calibri"/>
                <w:color w:val="000000"/>
                <w:sz w:val="18"/>
                <w:szCs w:val="18"/>
                <w:lang w:eastAsia="cs-CZ"/>
              </w:rPr>
            </w:pPr>
            <w:r w:rsidRPr="00055E54">
              <w:rPr>
                <w:rFonts w:ascii="Calibri" w:eastAsia="Times New Roman" w:hAnsi="Calibri" w:cs="Calibri"/>
                <w:color w:val="000000"/>
                <w:sz w:val="18"/>
                <w:szCs w:val="18"/>
                <w:lang w:eastAsia="cs-CZ"/>
              </w:rPr>
              <w:t xml:space="preserve">Prosím, vyberte a křížkem označte, vždy </w:t>
            </w:r>
            <w:r w:rsidRPr="00055E54">
              <w:rPr>
                <w:rFonts w:ascii="Calibri" w:eastAsia="Times New Roman" w:hAnsi="Calibri" w:cs="Calibri"/>
                <w:b/>
                <w:bCs/>
                <w:color w:val="000000"/>
                <w:sz w:val="18"/>
                <w:szCs w:val="18"/>
                <w:lang w:eastAsia="cs-CZ"/>
              </w:rPr>
              <w:t>jedno tvrzení</w:t>
            </w:r>
            <w:r w:rsidRPr="00055E54">
              <w:rPr>
                <w:rFonts w:ascii="Calibri" w:eastAsia="Times New Roman" w:hAnsi="Calibri" w:cs="Calibri"/>
                <w:color w:val="000000"/>
                <w:sz w:val="18"/>
                <w:szCs w:val="18"/>
                <w:lang w:eastAsia="cs-CZ"/>
              </w:rPr>
              <w:t>, které nejlépe vystihuje situaci ve vaší škole.</w:t>
            </w:r>
          </w:p>
        </w:tc>
      </w:tr>
      <w:tr w:rsidR="00991A8F" w:rsidRPr="00991A8F" w:rsidTr="00991A8F">
        <w:trPr>
          <w:trHeight w:val="1794"/>
        </w:trPr>
        <w:tc>
          <w:tcPr>
            <w:tcW w:w="253" w:type="dxa"/>
            <w:vMerge w:val="restart"/>
            <w:tcBorders>
              <w:top w:val="nil"/>
              <w:bottom w:val="single" w:sz="4" w:space="0" w:color="auto"/>
              <w:right w:val="dotted" w:sz="4" w:space="0" w:color="auto"/>
            </w:tcBorders>
            <w:shd w:val="clear" w:color="auto" w:fill="auto"/>
            <w:vAlign w:val="center"/>
            <w:hideMark/>
          </w:tcPr>
          <w:p w:rsidR="00991A8F" w:rsidRPr="00991A8F" w:rsidRDefault="001B2094" w:rsidP="00991A8F">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1</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rsidR="00055E54" w:rsidRDefault="00991A8F" w:rsidP="00991A8F">
            <w:pPr>
              <w:spacing w:after="0" w:line="240" w:lineRule="auto"/>
              <w:rPr>
                <w:rFonts w:ascii="Calibri" w:eastAsia="Times New Roman" w:hAnsi="Calibri" w:cs="Calibri"/>
                <w:b/>
                <w:bCs/>
                <w:color w:val="000000"/>
                <w:sz w:val="20"/>
                <w:szCs w:val="20"/>
                <w:lang w:eastAsia="cs-CZ"/>
              </w:rPr>
            </w:pPr>
            <w:r w:rsidRPr="00991A8F">
              <w:rPr>
                <w:rFonts w:ascii="Calibri" w:eastAsia="Times New Roman" w:hAnsi="Calibri" w:cs="Calibri"/>
                <w:b/>
                <w:bCs/>
                <w:color w:val="000000"/>
                <w:sz w:val="20"/>
                <w:szCs w:val="20"/>
                <w:lang w:eastAsia="cs-CZ"/>
              </w:rPr>
              <w:t xml:space="preserve">Škola přijímá všechny žáky </w:t>
            </w:r>
          </w:p>
          <w:p w:rsidR="00991A8F" w:rsidRPr="00991A8F" w:rsidRDefault="00991A8F" w:rsidP="00991A8F">
            <w:pPr>
              <w:spacing w:after="0" w:line="240" w:lineRule="auto"/>
              <w:rPr>
                <w:rFonts w:ascii="Calibri" w:eastAsia="Times New Roman" w:hAnsi="Calibri" w:cs="Calibri"/>
                <w:b/>
                <w:bCs/>
                <w:color w:val="000000"/>
                <w:sz w:val="20"/>
                <w:szCs w:val="20"/>
                <w:lang w:eastAsia="cs-CZ"/>
              </w:rPr>
            </w:pPr>
            <w:r w:rsidRPr="00991A8F">
              <w:rPr>
                <w:rFonts w:ascii="Calibri" w:eastAsia="Times New Roman" w:hAnsi="Calibri" w:cs="Calibri"/>
                <w:b/>
                <w:bCs/>
                <w:color w:val="000000"/>
                <w:sz w:val="20"/>
                <w:szCs w:val="20"/>
                <w:lang w:eastAsia="cs-CZ"/>
              </w:rPr>
              <w:t>(ze spádové oblasti).</w:t>
            </w:r>
          </w:p>
        </w:tc>
        <w:tc>
          <w:tcPr>
            <w:tcW w:w="2928" w:type="dxa"/>
            <w:gridSpan w:val="2"/>
            <w:tcBorders>
              <w:top w:val="single" w:sz="4" w:space="0" w:color="auto"/>
              <w:left w:val="nil"/>
              <w:bottom w:val="nil"/>
              <w:right w:val="dotted" w:sz="4" w:space="0" w:color="auto"/>
            </w:tcBorders>
            <w:shd w:val="clear" w:color="000000" w:fill="99FF33"/>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Škola mezi zaměstnanci a navenek (mezi rodiči a veřejností) propaguje politiku přijímání všech žáků ze spádové oblasti. Škola již žáky se speciálními vzdělávacími potřebami vzdělává a je na přijetí dalších žáků se speciálními vzdělávacími potřebami organizačně, personálně i materiálně připravena. V případě, že se objeví obtíže, škola pracuje na jejich efektivním vyřešení.</w:t>
            </w:r>
          </w:p>
        </w:tc>
        <w:tc>
          <w:tcPr>
            <w:tcW w:w="2835" w:type="dxa"/>
            <w:gridSpan w:val="2"/>
            <w:tcBorders>
              <w:top w:val="single" w:sz="4" w:space="0" w:color="auto"/>
              <w:left w:val="nil"/>
              <w:bottom w:val="nil"/>
              <w:right w:val="dotted" w:sz="4" w:space="0" w:color="auto"/>
            </w:tcBorders>
            <w:shd w:val="clear" w:color="000000" w:fill="CCFF66"/>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xml:space="preserve">Škola si je vědoma potřebnosti přijímání všech dětí ve spádové oblasti, tuto politiku však nijak nepropaguje mezi zaměstnanci ani navenek. Škola přijímá žáky se speciálními vzdělávacími potřebami, ale jejich úspěšné začlenění do vzdělávacího procesu záleží na konkrétních okolnostech (např. na přístupu a aktivitě konkrétního učitele). </w:t>
            </w:r>
          </w:p>
        </w:tc>
        <w:tc>
          <w:tcPr>
            <w:tcW w:w="2835" w:type="dxa"/>
            <w:gridSpan w:val="2"/>
            <w:tcBorders>
              <w:top w:val="single" w:sz="4" w:space="0" w:color="auto"/>
              <w:left w:val="nil"/>
              <w:bottom w:val="nil"/>
              <w:right w:val="dotted" w:sz="4" w:space="0" w:color="auto"/>
            </w:tcBorders>
            <w:shd w:val="clear" w:color="000000" w:fill="FFFF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Škola se nebrání přijímání všech žáků ve spádové oblasti. Pokud však přijde k zápisu, nebo chce přestoupit žák se speciálními vzdělávacími potřebami ze spádové oblasti, často se pro něj nepodaří vytvořit vhodné podmínky, žák (jeho rodiče) nakonec najde vhodnější školu i za cenu dojíždění. Škola nepodniká žádné systematické kroky k řešení těchto situací.</w:t>
            </w:r>
          </w:p>
        </w:tc>
        <w:tc>
          <w:tcPr>
            <w:tcW w:w="2835" w:type="dxa"/>
            <w:gridSpan w:val="2"/>
            <w:tcBorders>
              <w:top w:val="single" w:sz="4" w:space="0" w:color="auto"/>
              <w:left w:val="nil"/>
              <w:bottom w:val="nil"/>
              <w:right w:val="nil"/>
            </w:tcBorders>
            <w:shd w:val="clear" w:color="000000" w:fill="FFCC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Škola je mezi rodiči známa jako výběrová a veřejně se k tomu hlásí. Rodiče dětí se speciálními vzdělávacími potřebami ve spádové oblasti se na ni ani nepokouší své děti zapsat, popřípadě jsou učiteli při zápisu směrováni na „jiné/vhodnější školy“.</w:t>
            </w:r>
          </w:p>
        </w:tc>
      </w:tr>
      <w:tr w:rsidR="00991A8F" w:rsidRPr="00991A8F" w:rsidTr="00991A8F">
        <w:trPr>
          <w:trHeight w:val="420"/>
        </w:trPr>
        <w:tc>
          <w:tcPr>
            <w:tcW w:w="253" w:type="dxa"/>
            <w:vMerge/>
            <w:tcBorders>
              <w:top w:val="single" w:sz="4" w:space="0" w:color="auto"/>
              <w:bottom w:val="single" w:sz="4" w:space="0" w:color="auto"/>
              <w:right w:val="dotted" w:sz="4" w:space="0" w:color="auto"/>
            </w:tcBorders>
            <w:vAlign w:val="center"/>
            <w:hideMark/>
          </w:tcPr>
          <w:p w:rsidR="00991A8F" w:rsidRPr="00991A8F" w:rsidRDefault="00991A8F" w:rsidP="00991A8F">
            <w:pPr>
              <w:spacing w:after="0" w:line="240" w:lineRule="auto"/>
              <w:rPr>
                <w:rFonts w:ascii="Calibri" w:eastAsia="Times New Roman" w:hAnsi="Calibri" w:cs="Calibri"/>
                <w:b/>
                <w:bCs/>
                <w:color w:val="000000"/>
                <w:lang w:eastAsia="cs-CZ"/>
              </w:rPr>
            </w:pPr>
          </w:p>
        </w:tc>
        <w:tc>
          <w:tcPr>
            <w:tcW w:w="3448" w:type="dxa"/>
            <w:vMerge/>
            <w:tcBorders>
              <w:top w:val="nil"/>
              <w:left w:val="dotted" w:sz="4" w:space="0" w:color="auto"/>
              <w:bottom w:val="single" w:sz="4" w:space="0" w:color="auto"/>
              <w:right w:val="dotted" w:sz="4" w:space="0" w:color="auto"/>
            </w:tcBorders>
            <w:vAlign w:val="center"/>
            <w:hideMark/>
          </w:tcPr>
          <w:p w:rsidR="00991A8F" w:rsidRPr="00991A8F" w:rsidRDefault="00991A8F" w:rsidP="00991A8F">
            <w:pPr>
              <w:spacing w:after="0" w:line="240" w:lineRule="auto"/>
              <w:rPr>
                <w:rFonts w:ascii="Calibri" w:eastAsia="Times New Roman" w:hAnsi="Calibri" w:cs="Calibri"/>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rsidR="00991A8F" w:rsidRPr="00991A8F" w:rsidRDefault="00991A8F" w:rsidP="00991A8F">
            <w:pPr>
              <w:spacing w:after="0" w:line="240" w:lineRule="auto"/>
              <w:rPr>
                <w:rFonts w:ascii="Calibri" w:eastAsia="Times New Roman" w:hAnsi="Calibri" w:cs="Calibri"/>
                <w:color w:val="000000"/>
                <w:lang w:eastAsia="cs-CZ"/>
              </w:rPr>
            </w:pPr>
            <w:r w:rsidRPr="00991A8F">
              <w:rPr>
                <w:rFonts w:ascii="Calibri" w:eastAsia="Times New Roman" w:hAnsi="Calibri" w:cs="Calibri"/>
                <w:color w:val="000000"/>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rsidR="00991A8F" w:rsidRPr="00991A8F" w:rsidRDefault="00991A8F" w:rsidP="00991A8F">
            <w:pPr>
              <w:spacing w:after="0" w:line="240" w:lineRule="auto"/>
              <w:rPr>
                <w:rFonts w:ascii="Calibri" w:eastAsia="Times New Roman" w:hAnsi="Calibri" w:cs="Calibri"/>
                <w:color w:val="000000"/>
                <w:lang w:eastAsia="cs-CZ"/>
              </w:rPr>
            </w:pPr>
            <w:r w:rsidRPr="00991A8F">
              <w:rPr>
                <w:rFonts w:ascii="Calibri" w:eastAsia="Times New Roman" w:hAnsi="Calibri" w:cs="Calibri"/>
                <w:color w:val="000000"/>
                <w:lang w:eastAsia="cs-CZ"/>
              </w:rPr>
              <w:t> </w:t>
            </w:r>
          </w:p>
        </w:tc>
        <w:tc>
          <w:tcPr>
            <w:tcW w:w="2174" w:type="dxa"/>
            <w:tcBorders>
              <w:top w:val="nil"/>
              <w:left w:val="nil"/>
              <w:bottom w:val="single" w:sz="4" w:space="0" w:color="auto"/>
              <w:right w:val="single" w:sz="4" w:space="0" w:color="auto"/>
            </w:tcBorders>
            <w:shd w:val="clear" w:color="000000" w:fill="CCFF66"/>
            <w:hideMark/>
          </w:tcPr>
          <w:p w:rsidR="00991A8F" w:rsidRPr="00991A8F" w:rsidRDefault="00991A8F" w:rsidP="00991A8F">
            <w:pPr>
              <w:spacing w:after="0" w:line="240" w:lineRule="auto"/>
              <w:rPr>
                <w:rFonts w:ascii="Calibri" w:eastAsia="Times New Roman" w:hAnsi="Calibri" w:cs="Calibri"/>
                <w:color w:val="000000"/>
                <w:lang w:eastAsia="cs-CZ"/>
              </w:rPr>
            </w:pPr>
            <w:r w:rsidRPr="00991A8F">
              <w:rPr>
                <w:rFonts w:ascii="Calibri" w:eastAsia="Times New Roman" w:hAnsi="Calibri" w:cs="Calibri"/>
                <w:color w:val="000000"/>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rsidR="00991A8F" w:rsidRPr="00991A8F" w:rsidRDefault="00991A8F" w:rsidP="00991A8F">
            <w:pPr>
              <w:spacing w:after="0" w:line="240" w:lineRule="auto"/>
              <w:rPr>
                <w:rFonts w:ascii="Calibri" w:eastAsia="Times New Roman" w:hAnsi="Calibri" w:cs="Calibri"/>
                <w:color w:val="000000"/>
                <w:lang w:eastAsia="cs-CZ"/>
              </w:rPr>
            </w:pPr>
            <w:r w:rsidRPr="00991A8F">
              <w:rPr>
                <w:rFonts w:ascii="Calibri" w:eastAsia="Times New Roman" w:hAnsi="Calibri" w:cs="Calibri"/>
                <w:color w:val="000000"/>
                <w:lang w:eastAsia="cs-CZ"/>
              </w:rPr>
              <w:t> </w:t>
            </w:r>
          </w:p>
        </w:tc>
        <w:tc>
          <w:tcPr>
            <w:tcW w:w="2174" w:type="dxa"/>
            <w:tcBorders>
              <w:top w:val="nil"/>
              <w:left w:val="nil"/>
              <w:bottom w:val="single" w:sz="4" w:space="0" w:color="auto"/>
              <w:right w:val="single" w:sz="4" w:space="0" w:color="auto"/>
            </w:tcBorders>
            <w:shd w:val="clear" w:color="000000" w:fill="FFFF99"/>
            <w:hideMark/>
          </w:tcPr>
          <w:p w:rsidR="00991A8F" w:rsidRPr="00991A8F" w:rsidRDefault="00991A8F" w:rsidP="00991A8F">
            <w:pPr>
              <w:spacing w:after="0" w:line="240" w:lineRule="auto"/>
              <w:rPr>
                <w:rFonts w:ascii="Calibri" w:eastAsia="Times New Roman" w:hAnsi="Calibri" w:cs="Calibri"/>
                <w:color w:val="000000"/>
                <w:lang w:eastAsia="cs-CZ"/>
              </w:rPr>
            </w:pPr>
            <w:r w:rsidRPr="00991A8F">
              <w:rPr>
                <w:rFonts w:ascii="Calibri" w:eastAsia="Times New Roman" w:hAnsi="Calibri" w:cs="Calibri"/>
                <w:color w:val="000000"/>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rsidR="00991A8F" w:rsidRPr="00991A8F" w:rsidRDefault="00991A8F" w:rsidP="00991A8F">
            <w:pPr>
              <w:spacing w:after="0" w:line="240" w:lineRule="auto"/>
              <w:rPr>
                <w:rFonts w:ascii="Calibri" w:eastAsia="Times New Roman" w:hAnsi="Calibri" w:cs="Calibri"/>
                <w:color w:val="000000"/>
                <w:lang w:eastAsia="cs-CZ"/>
              </w:rPr>
            </w:pPr>
            <w:r w:rsidRPr="00991A8F">
              <w:rPr>
                <w:rFonts w:ascii="Calibri" w:eastAsia="Times New Roman" w:hAnsi="Calibri" w:cs="Calibri"/>
                <w:color w:val="000000"/>
                <w:lang w:eastAsia="cs-CZ"/>
              </w:rPr>
              <w:t> </w:t>
            </w:r>
          </w:p>
        </w:tc>
        <w:tc>
          <w:tcPr>
            <w:tcW w:w="2175" w:type="dxa"/>
            <w:tcBorders>
              <w:top w:val="nil"/>
              <w:left w:val="nil"/>
              <w:bottom w:val="single" w:sz="4" w:space="0" w:color="auto"/>
              <w:right w:val="single" w:sz="4" w:space="0" w:color="auto"/>
            </w:tcBorders>
            <w:shd w:val="clear" w:color="000000" w:fill="FFCC99"/>
            <w:hideMark/>
          </w:tcPr>
          <w:p w:rsidR="00991A8F" w:rsidRPr="00991A8F" w:rsidRDefault="00991A8F" w:rsidP="00991A8F">
            <w:pPr>
              <w:spacing w:after="0" w:line="240" w:lineRule="auto"/>
              <w:rPr>
                <w:rFonts w:ascii="Calibri" w:eastAsia="Times New Roman" w:hAnsi="Calibri" w:cs="Calibri"/>
                <w:color w:val="000000"/>
                <w:lang w:eastAsia="cs-CZ"/>
              </w:rPr>
            </w:pPr>
            <w:r w:rsidRPr="00991A8F">
              <w:rPr>
                <w:rFonts w:ascii="Calibri" w:eastAsia="Times New Roman" w:hAnsi="Calibri" w:cs="Calibri"/>
                <w:color w:val="000000"/>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rsidR="00991A8F" w:rsidRPr="00991A8F" w:rsidRDefault="00991A8F" w:rsidP="00991A8F">
            <w:pPr>
              <w:spacing w:after="0" w:line="240" w:lineRule="auto"/>
              <w:rPr>
                <w:rFonts w:ascii="Calibri" w:eastAsia="Times New Roman" w:hAnsi="Calibri" w:cs="Calibri"/>
                <w:color w:val="000000"/>
                <w:lang w:eastAsia="cs-CZ"/>
              </w:rPr>
            </w:pPr>
            <w:r w:rsidRPr="00991A8F">
              <w:rPr>
                <w:rFonts w:ascii="Calibri" w:eastAsia="Times New Roman" w:hAnsi="Calibri" w:cs="Calibri"/>
                <w:color w:val="000000"/>
                <w:lang w:eastAsia="cs-CZ"/>
              </w:rPr>
              <w:t> </w:t>
            </w:r>
          </w:p>
        </w:tc>
      </w:tr>
      <w:tr w:rsidR="00991A8F" w:rsidRPr="00991A8F" w:rsidTr="00991A8F">
        <w:trPr>
          <w:trHeight w:val="550"/>
        </w:trPr>
        <w:tc>
          <w:tcPr>
            <w:tcW w:w="253" w:type="dxa"/>
            <w:vMerge w:val="restart"/>
            <w:tcBorders>
              <w:top w:val="single" w:sz="4" w:space="0" w:color="auto"/>
              <w:bottom w:val="single" w:sz="4" w:space="0" w:color="auto"/>
              <w:right w:val="dotted" w:sz="4" w:space="0" w:color="auto"/>
            </w:tcBorders>
            <w:shd w:val="clear" w:color="auto" w:fill="auto"/>
            <w:vAlign w:val="center"/>
            <w:hideMark/>
          </w:tcPr>
          <w:p w:rsidR="00991A8F" w:rsidRPr="00991A8F" w:rsidRDefault="009E6BF6" w:rsidP="00991A8F">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8</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rsidR="00991A8F" w:rsidRPr="00991A8F" w:rsidRDefault="00991A8F" w:rsidP="00991A8F">
            <w:pPr>
              <w:spacing w:after="0" w:line="240" w:lineRule="auto"/>
              <w:rPr>
                <w:rFonts w:ascii="Calibri" w:eastAsia="Times New Roman" w:hAnsi="Calibri" w:cs="Calibri"/>
                <w:b/>
                <w:bCs/>
                <w:color w:val="000000"/>
                <w:sz w:val="20"/>
                <w:szCs w:val="20"/>
                <w:lang w:eastAsia="cs-CZ"/>
              </w:rPr>
            </w:pPr>
            <w:r w:rsidRPr="00991A8F">
              <w:rPr>
                <w:rFonts w:ascii="Calibri" w:eastAsia="Times New Roman" w:hAnsi="Calibri" w:cs="Calibri"/>
                <w:b/>
                <w:bCs/>
                <w:color w:val="000000"/>
                <w:sz w:val="20"/>
                <w:szCs w:val="20"/>
                <w:lang w:eastAsia="cs-CZ"/>
              </w:rPr>
              <w:t>Škola disponuje pomůckami, rozvíjí personální obsazení a podpůrná opatření pro efektivní zvládnutí práce s dětmi se specifickými potřebami.</w:t>
            </w:r>
          </w:p>
        </w:tc>
        <w:tc>
          <w:tcPr>
            <w:tcW w:w="2928" w:type="dxa"/>
            <w:gridSpan w:val="2"/>
            <w:tcBorders>
              <w:top w:val="single" w:sz="4" w:space="0" w:color="auto"/>
              <w:left w:val="nil"/>
              <w:bottom w:val="nil"/>
              <w:right w:val="dotted" w:sz="4" w:space="0" w:color="000000"/>
            </w:tcBorders>
            <w:shd w:val="clear" w:color="000000" w:fill="99FF33"/>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rozhodně ano</w:t>
            </w:r>
          </w:p>
        </w:tc>
        <w:tc>
          <w:tcPr>
            <w:tcW w:w="2835" w:type="dxa"/>
            <w:gridSpan w:val="2"/>
            <w:tcBorders>
              <w:top w:val="single" w:sz="4" w:space="0" w:color="auto"/>
              <w:left w:val="nil"/>
              <w:bottom w:val="nil"/>
              <w:right w:val="dotted" w:sz="4" w:space="0" w:color="000000"/>
            </w:tcBorders>
            <w:shd w:val="clear" w:color="000000" w:fill="CCFF66"/>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spíše ano</w:t>
            </w:r>
          </w:p>
        </w:tc>
        <w:tc>
          <w:tcPr>
            <w:tcW w:w="2835" w:type="dxa"/>
            <w:gridSpan w:val="2"/>
            <w:tcBorders>
              <w:top w:val="single" w:sz="4" w:space="0" w:color="auto"/>
              <w:left w:val="nil"/>
              <w:bottom w:val="nil"/>
              <w:right w:val="dotted" w:sz="4" w:space="0" w:color="000000"/>
            </w:tcBorders>
            <w:shd w:val="clear" w:color="000000" w:fill="FFFF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spíše ne</w:t>
            </w:r>
          </w:p>
        </w:tc>
        <w:tc>
          <w:tcPr>
            <w:tcW w:w="2835" w:type="dxa"/>
            <w:gridSpan w:val="2"/>
            <w:tcBorders>
              <w:top w:val="single" w:sz="4" w:space="0" w:color="auto"/>
              <w:left w:val="nil"/>
              <w:bottom w:val="nil"/>
              <w:right w:val="nil"/>
            </w:tcBorders>
            <w:shd w:val="clear" w:color="000000" w:fill="FFCC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rozhodně ne</w:t>
            </w:r>
          </w:p>
        </w:tc>
      </w:tr>
      <w:tr w:rsidR="00991A8F" w:rsidRPr="00991A8F" w:rsidTr="00991A8F">
        <w:trPr>
          <w:trHeight w:val="420"/>
        </w:trPr>
        <w:tc>
          <w:tcPr>
            <w:tcW w:w="253" w:type="dxa"/>
            <w:vMerge/>
            <w:tcBorders>
              <w:top w:val="single" w:sz="4" w:space="0" w:color="auto"/>
              <w:bottom w:val="single" w:sz="4" w:space="0" w:color="auto"/>
              <w:right w:val="dotted" w:sz="4" w:space="0" w:color="auto"/>
            </w:tcBorders>
            <w:vAlign w:val="center"/>
            <w:hideMark/>
          </w:tcPr>
          <w:p w:rsidR="00991A8F" w:rsidRPr="00991A8F" w:rsidRDefault="00991A8F" w:rsidP="00991A8F">
            <w:pPr>
              <w:spacing w:after="0" w:line="240" w:lineRule="auto"/>
              <w:rPr>
                <w:rFonts w:ascii="Calibri" w:eastAsia="Times New Roman" w:hAnsi="Calibri" w:cs="Calibri"/>
                <w:b/>
                <w:bCs/>
                <w:color w:val="000000"/>
                <w:lang w:eastAsia="cs-CZ"/>
              </w:rPr>
            </w:pPr>
          </w:p>
        </w:tc>
        <w:tc>
          <w:tcPr>
            <w:tcW w:w="3448" w:type="dxa"/>
            <w:vMerge/>
            <w:tcBorders>
              <w:top w:val="nil"/>
              <w:left w:val="dotted" w:sz="4" w:space="0" w:color="auto"/>
              <w:bottom w:val="single" w:sz="4" w:space="0" w:color="auto"/>
              <w:right w:val="dotted" w:sz="4" w:space="0" w:color="auto"/>
            </w:tcBorders>
            <w:vAlign w:val="center"/>
            <w:hideMark/>
          </w:tcPr>
          <w:p w:rsidR="00991A8F" w:rsidRPr="00991A8F" w:rsidRDefault="00991A8F" w:rsidP="00991A8F">
            <w:pPr>
              <w:spacing w:after="0" w:line="240" w:lineRule="auto"/>
              <w:rPr>
                <w:rFonts w:ascii="Calibri" w:eastAsia="Times New Roman" w:hAnsi="Calibri" w:cs="Calibri"/>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74" w:type="dxa"/>
            <w:tcBorders>
              <w:top w:val="nil"/>
              <w:left w:val="nil"/>
              <w:bottom w:val="single" w:sz="4" w:space="0" w:color="auto"/>
              <w:right w:val="single" w:sz="4" w:space="0" w:color="auto"/>
            </w:tcBorders>
            <w:shd w:val="clear" w:color="000000" w:fill="CCFF66"/>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74" w:type="dxa"/>
            <w:tcBorders>
              <w:top w:val="nil"/>
              <w:left w:val="nil"/>
              <w:bottom w:val="single" w:sz="4" w:space="0" w:color="auto"/>
              <w:right w:val="single" w:sz="4" w:space="0" w:color="auto"/>
            </w:tcBorders>
            <w:shd w:val="clear" w:color="000000" w:fill="FFFF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75" w:type="dxa"/>
            <w:tcBorders>
              <w:top w:val="nil"/>
              <w:left w:val="nil"/>
              <w:bottom w:val="single" w:sz="4" w:space="0" w:color="auto"/>
              <w:right w:val="single" w:sz="4" w:space="0" w:color="auto"/>
            </w:tcBorders>
            <w:shd w:val="clear" w:color="000000" w:fill="FFCC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r>
      <w:tr w:rsidR="00991A8F" w:rsidRPr="00991A8F" w:rsidTr="00991A8F">
        <w:trPr>
          <w:trHeight w:val="423"/>
        </w:trPr>
        <w:tc>
          <w:tcPr>
            <w:tcW w:w="253" w:type="dxa"/>
            <w:vMerge w:val="restart"/>
            <w:tcBorders>
              <w:top w:val="single" w:sz="4" w:space="0" w:color="auto"/>
              <w:bottom w:val="single" w:sz="4" w:space="0" w:color="auto"/>
              <w:right w:val="dotted" w:sz="4" w:space="0" w:color="auto"/>
            </w:tcBorders>
            <w:shd w:val="clear" w:color="auto" w:fill="auto"/>
            <w:vAlign w:val="center"/>
            <w:hideMark/>
          </w:tcPr>
          <w:p w:rsidR="00991A8F" w:rsidRPr="00991A8F" w:rsidRDefault="009E6BF6" w:rsidP="00991A8F">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9</w:t>
            </w:r>
          </w:p>
        </w:tc>
        <w:tc>
          <w:tcPr>
            <w:tcW w:w="3448" w:type="dxa"/>
            <w:vMerge w:val="restart"/>
            <w:tcBorders>
              <w:top w:val="nil"/>
              <w:left w:val="dotted" w:sz="4" w:space="0" w:color="auto"/>
              <w:bottom w:val="single" w:sz="4" w:space="0" w:color="auto"/>
              <w:right w:val="dotted" w:sz="4" w:space="0" w:color="auto"/>
            </w:tcBorders>
            <w:shd w:val="clear" w:color="auto" w:fill="auto"/>
            <w:vAlign w:val="center"/>
            <w:hideMark/>
          </w:tcPr>
          <w:p w:rsidR="00991A8F" w:rsidRPr="00991A8F" w:rsidRDefault="00991A8F" w:rsidP="00991A8F">
            <w:pPr>
              <w:spacing w:after="0" w:line="240" w:lineRule="auto"/>
              <w:rPr>
                <w:rFonts w:ascii="Calibri" w:eastAsia="Times New Roman" w:hAnsi="Calibri" w:cs="Calibri"/>
                <w:b/>
                <w:bCs/>
                <w:color w:val="000000"/>
                <w:sz w:val="20"/>
                <w:szCs w:val="20"/>
                <w:lang w:eastAsia="cs-CZ"/>
              </w:rPr>
            </w:pPr>
            <w:r w:rsidRPr="00991A8F">
              <w:rPr>
                <w:rFonts w:ascii="Calibri" w:eastAsia="Times New Roman" w:hAnsi="Calibri" w:cs="Calibri"/>
                <w:b/>
                <w:bCs/>
                <w:color w:val="000000"/>
                <w:sz w:val="20"/>
                <w:szCs w:val="20"/>
                <w:lang w:eastAsia="cs-CZ"/>
              </w:rPr>
              <w:t>Školní i volnočasové aktivity/akce jsou přístupné všem žákům bez ohledu na jejich rodinné zázemí či postižení.</w:t>
            </w:r>
          </w:p>
        </w:tc>
        <w:tc>
          <w:tcPr>
            <w:tcW w:w="2928" w:type="dxa"/>
            <w:gridSpan w:val="2"/>
            <w:tcBorders>
              <w:top w:val="single" w:sz="4" w:space="0" w:color="auto"/>
              <w:left w:val="nil"/>
              <w:bottom w:val="nil"/>
              <w:right w:val="dotted" w:sz="4" w:space="0" w:color="000000"/>
            </w:tcBorders>
            <w:shd w:val="clear" w:color="000000" w:fill="99FF33"/>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rozhodně ano</w:t>
            </w:r>
          </w:p>
        </w:tc>
        <w:tc>
          <w:tcPr>
            <w:tcW w:w="2835" w:type="dxa"/>
            <w:gridSpan w:val="2"/>
            <w:tcBorders>
              <w:top w:val="single" w:sz="4" w:space="0" w:color="auto"/>
              <w:left w:val="nil"/>
              <w:bottom w:val="nil"/>
              <w:right w:val="dotted" w:sz="4" w:space="0" w:color="000000"/>
            </w:tcBorders>
            <w:shd w:val="clear" w:color="000000" w:fill="CCFF66"/>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spíše ano</w:t>
            </w:r>
          </w:p>
        </w:tc>
        <w:tc>
          <w:tcPr>
            <w:tcW w:w="2835" w:type="dxa"/>
            <w:gridSpan w:val="2"/>
            <w:tcBorders>
              <w:top w:val="single" w:sz="4" w:space="0" w:color="auto"/>
              <w:left w:val="nil"/>
              <w:bottom w:val="nil"/>
              <w:right w:val="dotted" w:sz="4" w:space="0" w:color="000000"/>
            </w:tcBorders>
            <w:shd w:val="clear" w:color="000000" w:fill="FFFF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spíše ne</w:t>
            </w:r>
          </w:p>
        </w:tc>
        <w:tc>
          <w:tcPr>
            <w:tcW w:w="2835" w:type="dxa"/>
            <w:gridSpan w:val="2"/>
            <w:tcBorders>
              <w:top w:val="single" w:sz="4" w:space="0" w:color="auto"/>
              <w:left w:val="nil"/>
              <w:bottom w:val="nil"/>
              <w:right w:val="nil"/>
            </w:tcBorders>
            <w:shd w:val="clear" w:color="000000" w:fill="FFCC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rozhodně ne</w:t>
            </w:r>
          </w:p>
        </w:tc>
      </w:tr>
      <w:tr w:rsidR="00991A8F" w:rsidRPr="00991A8F" w:rsidTr="00991A8F">
        <w:trPr>
          <w:trHeight w:val="403"/>
        </w:trPr>
        <w:tc>
          <w:tcPr>
            <w:tcW w:w="253" w:type="dxa"/>
            <w:vMerge/>
            <w:tcBorders>
              <w:top w:val="single" w:sz="4" w:space="0" w:color="auto"/>
              <w:bottom w:val="single" w:sz="4" w:space="0" w:color="auto"/>
              <w:right w:val="dotted" w:sz="4" w:space="0" w:color="auto"/>
            </w:tcBorders>
            <w:vAlign w:val="center"/>
            <w:hideMark/>
          </w:tcPr>
          <w:p w:rsidR="00991A8F" w:rsidRPr="00991A8F" w:rsidRDefault="00991A8F" w:rsidP="00991A8F">
            <w:pPr>
              <w:spacing w:after="0" w:line="240" w:lineRule="auto"/>
              <w:rPr>
                <w:rFonts w:ascii="Calibri" w:eastAsia="Times New Roman" w:hAnsi="Calibri" w:cs="Calibri"/>
                <w:b/>
                <w:bCs/>
                <w:color w:val="000000"/>
                <w:lang w:eastAsia="cs-CZ"/>
              </w:rPr>
            </w:pPr>
          </w:p>
        </w:tc>
        <w:tc>
          <w:tcPr>
            <w:tcW w:w="3448" w:type="dxa"/>
            <w:vMerge/>
            <w:tcBorders>
              <w:top w:val="nil"/>
              <w:left w:val="dotted" w:sz="4" w:space="0" w:color="auto"/>
              <w:bottom w:val="single" w:sz="4" w:space="0" w:color="auto"/>
              <w:right w:val="dotted" w:sz="4" w:space="0" w:color="auto"/>
            </w:tcBorders>
            <w:vAlign w:val="center"/>
            <w:hideMark/>
          </w:tcPr>
          <w:p w:rsidR="00991A8F" w:rsidRPr="00991A8F" w:rsidRDefault="00991A8F" w:rsidP="00991A8F">
            <w:pPr>
              <w:spacing w:after="0" w:line="240" w:lineRule="auto"/>
              <w:rPr>
                <w:rFonts w:ascii="Calibri" w:eastAsia="Times New Roman" w:hAnsi="Calibri" w:cs="Calibri"/>
                <w:b/>
                <w:bCs/>
                <w:color w:val="000000"/>
                <w:sz w:val="20"/>
                <w:szCs w:val="20"/>
                <w:lang w:eastAsia="cs-CZ"/>
              </w:rPr>
            </w:pPr>
          </w:p>
        </w:tc>
        <w:tc>
          <w:tcPr>
            <w:tcW w:w="2174" w:type="dxa"/>
            <w:tcBorders>
              <w:top w:val="nil"/>
              <w:left w:val="dotted" w:sz="4" w:space="0" w:color="auto"/>
              <w:bottom w:val="single" w:sz="4" w:space="0" w:color="auto"/>
              <w:right w:val="single" w:sz="4" w:space="0" w:color="auto"/>
            </w:tcBorders>
            <w:shd w:val="clear" w:color="000000" w:fill="99FF33"/>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754" w:type="dxa"/>
            <w:tcBorders>
              <w:top w:val="single" w:sz="4" w:space="0" w:color="auto"/>
              <w:left w:val="nil"/>
              <w:bottom w:val="single" w:sz="4" w:space="0" w:color="auto"/>
              <w:right w:val="single" w:sz="4" w:space="0" w:color="auto"/>
            </w:tcBorders>
            <w:shd w:val="clear" w:color="000000" w:fill="99FF33"/>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74" w:type="dxa"/>
            <w:tcBorders>
              <w:top w:val="nil"/>
              <w:left w:val="nil"/>
              <w:bottom w:val="single" w:sz="4" w:space="0" w:color="auto"/>
              <w:right w:val="single" w:sz="4" w:space="0" w:color="auto"/>
            </w:tcBorders>
            <w:shd w:val="clear" w:color="000000" w:fill="CCFF66"/>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61" w:type="dxa"/>
            <w:tcBorders>
              <w:top w:val="single" w:sz="4" w:space="0" w:color="auto"/>
              <w:left w:val="nil"/>
              <w:bottom w:val="single" w:sz="4" w:space="0" w:color="auto"/>
              <w:right w:val="single" w:sz="4" w:space="0" w:color="auto"/>
            </w:tcBorders>
            <w:shd w:val="clear" w:color="000000" w:fill="CCFF66"/>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74" w:type="dxa"/>
            <w:tcBorders>
              <w:top w:val="nil"/>
              <w:left w:val="nil"/>
              <w:bottom w:val="single" w:sz="4" w:space="0" w:color="auto"/>
              <w:right w:val="single" w:sz="4" w:space="0" w:color="auto"/>
            </w:tcBorders>
            <w:shd w:val="clear" w:color="000000" w:fill="FFFF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61" w:type="dxa"/>
            <w:tcBorders>
              <w:top w:val="single" w:sz="4" w:space="0" w:color="auto"/>
              <w:left w:val="nil"/>
              <w:bottom w:val="single" w:sz="4" w:space="0" w:color="auto"/>
              <w:right w:val="single" w:sz="4" w:space="0" w:color="auto"/>
            </w:tcBorders>
            <w:shd w:val="clear" w:color="000000" w:fill="FFFF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2175" w:type="dxa"/>
            <w:tcBorders>
              <w:top w:val="nil"/>
              <w:left w:val="nil"/>
              <w:bottom w:val="single" w:sz="4" w:space="0" w:color="auto"/>
              <w:right w:val="single" w:sz="4" w:space="0" w:color="auto"/>
            </w:tcBorders>
            <w:shd w:val="clear" w:color="000000" w:fill="FFCC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c>
          <w:tcPr>
            <w:tcW w:w="660" w:type="dxa"/>
            <w:tcBorders>
              <w:top w:val="single" w:sz="4" w:space="0" w:color="auto"/>
              <w:left w:val="nil"/>
              <w:bottom w:val="single" w:sz="4" w:space="0" w:color="auto"/>
              <w:right w:val="single" w:sz="4" w:space="0" w:color="auto"/>
            </w:tcBorders>
            <w:shd w:val="clear" w:color="000000" w:fill="FFCC99"/>
            <w:hideMark/>
          </w:tcPr>
          <w:p w:rsidR="00991A8F" w:rsidRPr="00991A8F" w:rsidRDefault="00991A8F" w:rsidP="00991A8F">
            <w:pPr>
              <w:spacing w:after="0" w:line="240" w:lineRule="auto"/>
              <w:rPr>
                <w:rFonts w:ascii="Calibri" w:eastAsia="Times New Roman" w:hAnsi="Calibri" w:cs="Calibri"/>
                <w:color w:val="000000"/>
                <w:sz w:val="16"/>
                <w:szCs w:val="16"/>
                <w:lang w:eastAsia="cs-CZ"/>
              </w:rPr>
            </w:pPr>
            <w:r w:rsidRPr="00991A8F">
              <w:rPr>
                <w:rFonts w:ascii="Calibri" w:eastAsia="Times New Roman" w:hAnsi="Calibri" w:cs="Calibri"/>
                <w:color w:val="000000"/>
                <w:sz w:val="16"/>
                <w:szCs w:val="16"/>
                <w:lang w:eastAsia="cs-CZ"/>
              </w:rPr>
              <w:t> </w:t>
            </w:r>
          </w:p>
        </w:tc>
      </w:tr>
    </w:tbl>
    <w:p w:rsidR="004059C7" w:rsidRDefault="004059C7" w:rsidP="00CF167A">
      <w:pPr>
        <w:spacing w:after="0" w:line="240" w:lineRule="auto"/>
        <w:jc w:val="both"/>
        <w:rPr>
          <w:rFonts w:cstheme="minorHAnsi"/>
          <w:bCs/>
          <w:iCs/>
        </w:rPr>
      </w:pPr>
    </w:p>
    <w:p w:rsidR="001B2094" w:rsidRDefault="001B2094" w:rsidP="00CF167A">
      <w:pPr>
        <w:spacing w:after="0" w:line="240" w:lineRule="auto"/>
        <w:jc w:val="both"/>
        <w:rPr>
          <w:rFonts w:cstheme="minorHAnsi"/>
          <w:bCs/>
          <w:iCs/>
        </w:rPr>
      </w:pPr>
    </w:p>
    <w:p w:rsidR="00CF167A" w:rsidRDefault="00CF167A" w:rsidP="00CF167A">
      <w:pPr>
        <w:spacing w:after="0" w:line="240" w:lineRule="auto"/>
        <w:jc w:val="both"/>
        <w:rPr>
          <w:rFonts w:cstheme="minorHAnsi"/>
          <w:bCs/>
          <w:iCs/>
        </w:rPr>
      </w:pPr>
      <w:r w:rsidRPr="00CF167A">
        <w:rPr>
          <w:rFonts w:cstheme="minorHAnsi"/>
          <w:bCs/>
          <w:iCs/>
        </w:rPr>
        <w:t>Vyplňte, prosím, n</w:t>
      </w:r>
      <w:r w:rsidR="004059C7">
        <w:rPr>
          <w:rFonts w:cstheme="minorHAnsi"/>
          <w:bCs/>
          <w:iCs/>
        </w:rPr>
        <w:t>ásledujících 6</w:t>
      </w:r>
      <w:r>
        <w:rPr>
          <w:rFonts w:cstheme="minorHAnsi"/>
          <w:bCs/>
          <w:iCs/>
        </w:rPr>
        <w:t xml:space="preserve"> položek</w:t>
      </w:r>
      <w:r w:rsidRPr="00CF167A">
        <w:rPr>
          <w:rFonts w:cstheme="minorHAnsi"/>
          <w:bCs/>
          <w:iCs/>
        </w:rPr>
        <w:t xml:space="preserve">. U každé položky křížkem označte </w:t>
      </w:r>
      <w:r w:rsidRPr="00CF167A">
        <w:rPr>
          <w:rFonts w:cstheme="minorHAnsi"/>
          <w:b/>
          <w:bCs/>
          <w:iCs/>
        </w:rPr>
        <w:t>pouze jednu odpověď</w:t>
      </w:r>
      <w:r w:rsidRPr="00CF167A">
        <w:rPr>
          <w:rFonts w:cstheme="minorHAnsi"/>
          <w:bCs/>
          <w:iCs/>
        </w:rPr>
        <w:t xml:space="preserve">. U každé položky, prosím, </w:t>
      </w:r>
      <w:r>
        <w:rPr>
          <w:rFonts w:cstheme="minorHAnsi"/>
          <w:b/>
          <w:bCs/>
          <w:iCs/>
        </w:rPr>
        <w:t>vyplňte</w:t>
      </w:r>
      <w:r w:rsidRPr="00CF167A">
        <w:rPr>
          <w:rFonts w:cstheme="minorHAnsi"/>
          <w:b/>
          <w:bCs/>
          <w:iCs/>
        </w:rPr>
        <w:t xml:space="preserve"> kolonku „důkazy a poznámky“</w:t>
      </w:r>
      <w:r w:rsidR="004059C7">
        <w:rPr>
          <w:rFonts w:cstheme="minorHAnsi"/>
          <w:bCs/>
          <w:iCs/>
        </w:rPr>
        <w:t xml:space="preserve">. Cílem </w:t>
      </w:r>
      <w:proofErr w:type="spellStart"/>
      <w:r w:rsidR="004059C7">
        <w:rPr>
          <w:rFonts w:cstheme="minorHAnsi"/>
          <w:bCs/>
          <w:iCs/>
        </w:rPr>
        <w:t>autoevaluace</w:t>
      </w:r>
      <w:proofErr w:type="spellEnd"/>
      <w:r w:rsidR="004059C7" w:rsidRPr="004059C7">
        <w:rPr>
          <w:rFonts w:cstheme="minorHAnsi"/>
          <w:bCs/>
          <w:iCs/>
        </w:rPr>
        <w:t xml:space="preserve"> </w:t>
      </w:r>
      <w:r w:rsidR="004059C7" w:rsidRPr="004059C7">
        <w:rPr>
          <w:rFonts w:cstheme="minorHAnsi"/>
          <w:b/>
          <w:bCs/>
          <w:iCs/>
        </w:rPr>
        <w:t>není hodnocení, nýbrž analýza stávající situace školy</w:t>
      </w:r>
      <w:r w:rsidR="004059C7" w:rsidRPr="004059C7">
        <w:rPr>
          <w:rFonts w:cstheme="minorHAnsi"/>
          <w:bCs/>
          <w:iCs/>
        </w:rPr>
        <w:t xml:space="preserve">, </w:t>
      </w:r>
      <w:r w:rsidR="005C7D93">
        <w:rPr>
          <w:rFonts w:cstheme="minorHAnsi"/>
          <w:bCs/>
          <w:iCs/>
        </w:rPr>
        <w:t>nejsou</w:t>
      </w:r>
      <w:r w:rsidRPr="00CF167A">
        <w:rPr>
          <w:rFonts w:cstheme="minorHAnsi"/>
          <w:bCs/>
          <w:iCs/>
        </w:rPr>
        <w:t xml:space="preserve"> špatné a správné odpovědi, proto prosíme o </w:t>
      </w:r>
      <w:r w:rsidRPr="00CF167A">
        <w:rPr>
          <w:rFonts w:cstheme="minorHAnsi"/>
          <w:b/>
          <w:bCs/>
          <w:iCs/>
        </w:rPr>
        <w:t>max</w:t>
      </w:r>
      <w:r>
        <w:rPr>
          <w:rFonts w:cstheme="minorHAnsi"/>
          <w:b/>
          <w:bCs/>
          <w:iCs/>
        </w:rPr>
        <w:t xml:space="preserve">imální autentičnost a objektivní posouzení položek na úrovni </w:t>
      </w:r>
      <w:r w:rsidR="005C7D93">
        <w:rPr>
          <w:rFonts w:cstheme="minorHAnsi"/>
          <w:b/>
          <w:bCs/>
          <w:iCs/>
        </w:rPr>
        <w:t xml:space="preserve">celé </w:t>
      </w:r>
      <w:r>
        <w:rPr>
          <w:rFonts w:cstheme="minorHAnsi"/>
          <w:b/>
          <w:bCs/>
          <w:iCs/>
        </w:rPr>
        <w:t>školy</w:t>
      </w:r>
      <w:r w:rsidRPr="00CF167A">
        <w:rPr>
          <w:rFonts w:cstheme="minorHAnsi"/>
          <w:bCs/>
          <w:iCs/>
        </w:rPr>
        <w:t>.</w:t>
      </w:r>
      <w:r w:rsidR="00965A43">
        <w:rPr>
          <w:rFonts w:cstheme="minorHAnsi"/>
          <w:bCs/>
          <w:iCs/>
        </w:rPr>
        <w:t xml:space="preserve"> </w:t>
      </w:r>
      <w:r w:rsidR="00965A43" w:rsidRPr="00965A43">
        <w:rPr>
          <w:rFonts w:cstheme="minorHAnsi"/>
          <w:bCs/>
          <w:iCs/>
        </w:rPr>
        <w:t>Čísla otázek neodpovídají pořadí, nenechte se, prosím, tímto faktem znepokojovat, plní funkci směrem k celkovým výsledkům.</w:t>
      </w:r>
    </w:p>
    <w:p w:rsidR="00CF167A" w:rsidRPr="00CF167A" w:rsidRDefault="00CF167A" w:rsidP="00CF167A">
      <w:pPr>
        <w:spacing w:after="0" w:line="240" w:lineRule="auto"/>
        <w:jc w:val="both"/>
        <w:rPr>
          <w:rFonts w:cstheme="minorHAnsi"/>
          <w:bCs/>
          <w:iCs/>
        </w:rPr>
      </w:pPr>
    </w:p>
    <w:p w:rsidR="007A2235" w:rsidRDefault="004059C7" w:rsidP="00452668">
      <w:pPr>
        <w:jc w:val="both"/>
        <w:rPr>
          <w:rFonts w:cstheme="minorHAnsi"/>
        </w:rPr>
      </w:pPr>
      <w:r>
        <w:rPr>
          <w:rFonts w:cstheme="minorHAnsi"/>
        </w:rPr>
        <w:t>U těchto 6</w:t>
      </w:r>
      <w:r w:rsidR="00531CF3" w:rsidRPr="00CF167A">
        <w:rPr>
          <w:rFonts w:cstheme="minorHAnsi"/>
        </w:rPr>
        <w:t xml:space="preserve"> položek vycházíme z</w:t>
      </w:r>
      <w:r w:rsidR="00452668" w:rsidRPr="00CF167A">
        <w:rPr>
          <w:rFonts w:cstheme="minorHAnsi"/>
        </w:rPr>
        <w:t> </w:t>
      </w:r>
      <w:r w:rsidR="00531CF3" w:rsidRPr="00CF167A">
        <w:rPr>
          <w:rFonts w:cstheme="minorHAnsi"/>
        </w:rPr>
        <w:t>úvah</w:t>
      </w:r>
      <w:r w:rsidR="005C7D93">
        <w:rPr>
          <w:rFonts w:cstheme="minorHAnsi"/>
        </w:rPr>
        <w:t xml:space="preserve"> </w:t>
      </w:r>
      <w:r w:rsidR="00531CF3" w:rsidRPr="00CF167A">
        <w:rPr>
          <w:rFonts w:cstheme="minorHAnsi"/>
        </w:rPr>
        <w:t>jedno</w:t>
      </w:r>
      <w:r w:rsidR="00452668" w:rsidRPr="00CF167A">
        <w:rPr>
          <w:rFonts w:cstheme="minorHAnsi"/>
        </w:rPr>
        <w:t>tlivých zaměstnanců školy, jež</w:t>
      </w:r>
      <w:r w:rsidR="00531CF3" w:rsidRPr="00CF167A">
        <w:rPr>
          <w:rFonts w:cstheme="minorHAnsi"/>
        </w:rPr>
        <w:t xml:space="preserve"> si připravili </w:t>
      </w:r>
      <w:r w:rsidR="00452668" w:rsidRPr="00CF167A">
        <w:rPr>
          <w:rFonts w:cstheme="minorHAnsi"/>
        </w:rPr>
        <w:t>pomocí „dotazníku pro jednotliv</w:t>
      </w:r>
      <w:r w:rsidR="005C7D93">
        <w:rPr>
          <w:rFonts w:cstheme="minorHAnsi"/>
        </w:rPr>
        <w:t xml:space="preserve">ce“. Postupujeme zde tedy </w:t>
      </w:r>
      <w:r w:rsidR="00452668" w:rsidRPr="00CF167A">
        <w:rPr>
          <w:rFonts w:cstheme="minorHAnsi"/>
        </w:rPr>
        <w:t>od zkušeností a situací konkrétních osob → k</w:t>
      </w:r>
      <w:r w:rsidR="005C7D93">
        <w:rPr>
          <w:rFonts w:cstheme="minorHAnsi"/>
        </w:rPr>
        <w:t> zobecnění a vyhodnocení úrovně</w:t>
      </w:r>
      <w:r w:rsidR="00452668" w:rsidRPr="00CF167A">
        <w:rPr>
          <w:rFonts w:cstheme="minorHAnsi"/>
        </w:rPr>
        <w:t xml:space="preserve"> dané položky pro celou školu. Můžeme si při vyhodnocování </w:t>
      </w:r>
      <w:r w:rsidR="00452668" w:rsidRPr="00CF167A">
        <w:rPr>
          <w:rFonts w:cstheme="minorHAnsi"/>
          <w:b/>
        </w:rPr>
        <w:t>pomoci kvantitativními faktory</w:t>
      </w:r>
      <w:r w:rsidR="00452668" w:rsidRPr="00CF167A">
        <w:rPr>
          <w:rFonts w:cstheme="minorHAnsi"/>
        </w:rPr>
        <w:t xml:space="preserve"> (</w:t>
      </w:r>
      <w:r w:rsidR="00CF167A">
        <w:rPr>
          <w:rFonts w:cstheme="minorHAnsi"/>
        </w:rPr>
        <w:t>např. Jaká je většinová odpověď?; J</w:t>
      </w:r>
      <w:r w:rsidR="00452668" w:rsidRPr="00CF167A">
        <w:rPr>
          <w:rFonts w:cstheme="minorHAnsi"/>
        </w:rPr>
        <w:t>aké je rozložení jedno</w:t>
      </w:r>
      <w:r w:rsidR="00CF167A">
        <w:rPr>
          <w:rFonts w:cstheme="minorHAnsi"/>
        </w:rPr>
        <w:t xml:space="preserve">tlivých odpovědí ve </w:t>
      </w:r>
      <w:r w:rsidR="005C7D93">
        <w:rPr>
          <w:rFonts w:cstheme="minorHAnsi"/>
        </w:rPr>
        <w:t>skupině/</w:t>
      </w:r>
      <w:r w:rsidR="00CF167A">
        <w:rPr>
          <w:rFonts w:cstheme="minorHAnsi"/>
        </w:rPr>
        <w:t>škole?</w:t>
      </w:r>
      <w:r w:rsidR="00452668" w:rsidRPr="00CF167A">
        <w:rPr>
          <w:rFonts w:cstheme="minorHAnsi"/>
        </w:rPr>
        <w:t xml:space="preserve">) </w:t>
      </w:r>
      <w:r w:rsidR="00452668" w:rsidRPr="00CF167A">
        <w:rPr>
          <w:rFonts w:cstheme="minorHAnsi"/>
          <w:b/>
        </w:rPr>
        <w:t>a kvalitativními faktory</w:t>
      </w:r>
      <w:r w:rsidR="00452668" w:rsidRPr="00CF167A">
        <w:rPr>
          <w:rFonts w:cstheme="minorHAnsi"/>
        </w:rPr>
        <w:t xml:space="preserve"> (</w:t>
      </w:r>
      <w:r w:rsidR="00CF167A">
        <w:rPr>
          <w:rFonts w:cstheme="minorHAnsi"/>
        </w:rPr>
        <w:t>např. Lze to na škole nazvat „trendem“?; Má tento aspekt</w:t>
      </w:r>
      <w:r w:rsidR="00452668" w:rsidRPr="00CF167A">
        <w:rPr>
          <w:rFonts w:cstheme="minorHAnsi"/>
        </w:rPr>
        <w:t xml:space="preserve"> většina</w:t>
      </w:r>
      <w:r w:rsidR="00CF167A">
        <w:rPr>
          <w:rFonts w:cstheme="minorHAnsi"/>
        </w:rPr>
        <w:t xml:space="preserve"> zaměstnanců „zvnitřněný“?</w:t>
      </w:r>
      <w:r w:rsidR="00452668" w:rsidRPr="00CF167A">
        <w:rPr>
          <w:rFonts w:cstheme="minorHAnsi"/>
        </w:rPr>
        <w:t>)</w:t>
      </w:r>
      <w:r w:rsidR="00CF167A">
        <w:rPr>
          <w:rFonts w:cstheme="minorHAnsi"/>
        </w:rPr>
        <w:t>.</w:t>
      </w:r>
    </w:p>
    <w:p w:rsidR="001B2094" w:rsidRPr="00CF167A" w:rsidRDefault="001B2094" w:rsidP="00452668">
      <w:pPr>
        <w:jc w:val="both"/>
        <w:rPr>
          <w:rFonts w:cstheme="minorHAnsi"/>
        </w:rPr>
      </w:pPr>
    </w:p>
    <w:tbl>
      <w:tblPr>
        <w:tblW w:w="14757" w:type="dxa"/>
        <w:tblInd w:w="55" w:type="dxa"/>
        <w:tblCellMar>
          <w:left w:w="70" w:type="dxa"/>
          <w:right w:w="70" w:type="dxa"/>
        </w:tblCellMar>
        <w:tblLook w:val="04A0" w:firstRow="1" w:lastRow="0" w:firstColumn="1" w:lastColumn="0" w:noHBand="0" w:noVBand="1"/>
      </w:tblPr>
      <w:tblGrid>
        <w:gridCol w:w="520"/>
        <w:gridCol w:w="4671"/>
        <w:gridCol w:w="1070"/>
        <w:gridCol w:w="972"/>
        <w:gridCol w:w="972"/>
        <w:gridCol w:w="1070"/>
        <w:gridCol w:w="5482"/>
      </w:tblGrid>
      <w:tr w:rsidR="007A2235" w:rsidRPr="00D172D6" w:rsidTr="004059C7">
        <w:trPr>
          <w:trHeight w:val="744"/>
        </w:trPr>
        <w:tc>
          <w:tcPr>
            <w:tcW w:w="5191" w:type="dxa"/>
            <w:gridSpan w:val="2"/>
            <w:tcBorders>
              <w:top w:val="single" w:sz="4" w:space="0" w:color="auto"/>
              <w:left w:val="nil"/>
              <w:bottom w:val="single" w:sz="4" w:space="0" w:color="auto"/>
              <w:right w:val="nil"/>
            </w:tcBorders>
            <w:shd w:val="clear" w:color="auto" w:fill="auto"/>
            <w:vAlign w:val="center"/>
            <w:hideMark/>
          </w:tcPr>
          <w:p w:rsidR="007A2235" w:rsidRPr="00531CF3" w:rsidRDefault="007A2235" w:rsidP="00452668">
            <w:pPr>
              <w:spacing w:after="0" w:line="240" w:lineRule="auto"/>
              <w:jc w:val="center"/>
              <w:rPr>
                <w:rFonts w:ascii="Calibri" w:eastAsia="Times New Roman" w:hAnsi="Calibri" w:cs="Calibri"/>
                <w:color w:val="000000"/>
                <w:sz w:val="24"/>
                <w:szCs w:val="24"/>
                <w:lang w:eastAsia="cs-CZ"/>
              </w:rPr>
            </w:pPr>
            <w:r w:rsidRPr="00531CF3">
              <w:rPr>
                <w:rFonts w:ascii="Calibri" w:eastAsia="Times New Roman" w:hAnsi="Calibri" w:cs="Calibri"/>
                <w:color w:val="000000"/>
                <w:sz w:val="24"/>
                <w:szCs w:val="24"/>
                <w:lang w:eastAsia="cs-CZ"/>
              </w:rPr>
              <w:t>POLOŽKY</w:t>
            </w:r>
          </w:p>
        </w:tc>
        <w:tc>
          <w:tcPr>
            <w:tcW w:w="1070" w:type="dxa"/>
            <w:tcBorders>
              <w:top w:val="single" w:sz="4" w:space="0" w:color="auto"/>
              <w:left w:val="single" w:sz="4" w:space="0" w:color="auto"/>
              <w:bottom w:val="single" w:sz="4" w:space="0" w:color="auto"/>
              <w:right w:val="single" w:sz="4" w:space="0" w:color="auto"/>
            </w:tcBorders>
            <w:shd w:val="clear" w:color="000000" w:fill="99FF33"/>
            <w:hideMark/>
          </w:tcPr>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color w:val="000000"/>
                <w:sz w:val="24"/>
                <w:szCs w:val="24"/>
                <w:lang w:eastAsia="cs-CZ"/>
              </w:rPr>
              <w:t>rozhodně</w:t>
            </w:r>
          </w:p>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b/>
                <w:bCs/>
                <w:color w:val="000000"/>
                <w:sz w:val="24"/>
                <w:szCs w:val="24"/>
                <w:lang w:eastAsia="cs-CZ"/>
              </w:rPr>
              <w:t>ano</w:t>
            </w:r>
          </w:p>
        </w:tc>
        <w:tc>
          <w:tcPr>
            <w:tcW w:w="972" w:type="dxa"/>
            <w:tcBorders>
              <w:top w:val="single" w:sz="4" w:space="0" w:color="auto"/>
              <w:left w:val="nil"/>
              <w:bottom w:val="single" w:sz="4" w:space="0" w:color="auto"/>
              <w:right w:val="single" w:sz="4" w:space="0" w:color="auto"/>
            </w:tcBorders>
            <w:shd w:val="clear" w:color="000000" w:fill="CCFF66"/>
            <w:hideMark/>
          </w:tcPr>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color w:val="000000"/>
                <w:sz w:val="24"/>
                <w:szCs w:val="24"/>
                <w:lang w:eastAsia="cs-CZ"/>
              </w:rPr>
              <w:t xml:space="preserve">spíše </w:t>
            </w:r>
            <w:r w:rsidRPr="00531CF3">
              <w:rPr>
                <w:rFonts w:ascii="Calibri" w:eastAsia="Times New Roman" w:hAnsi="Calibri" w:cs="Calibri"/>
                <w:b/>
                <w:bCs/>
                <w:color w:val="000000"/>
                <w:sz w:val="24"/>
                <w:szCs w:val="24"/>
                <w:lang w:eastAsia="cs-CZ"/>
              </w:rPr>
              <w:t>ano</w:t>
            </w:r>
          </w:p>
        </w:tc>
        <w:tc>
          <w:tcPr>
            <w:tcW w:w="972" w:type="dxa"/>
            <w:tcBorders>
              <w:top w:val="single" w:sz="4" w:space="0" w:color="auto"/>
              <w:left w:val="nil"/>
              <w:bottom w:val="single" w:sz="4" w:space="0" w:color="auto"/>
              <w:right w:val="single" w:sz="4" w:space="0" w:color="auto"/>
            </w:tcBorders>
            <w:shd w:val="clear" w:color="000000" w:fill="FFFF99"/>
            <w:hideMark/>
          </w:tcPr>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color w:val="000000"/>
                <w:sz w:val="24"/>
                <w:szCs w:val="24"/>
                <w:lang w:eastAsia="cs-CZ"/>
              </w:rPr>
              <w:t>spíše</w:t>
            </w:r>
          </w:p>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b/>
                <w:bCs/>
                <w:color w:val="000000"/>
                <w:sz w:val="24"/>
                <w:szCs w:val="24"/>
                <w:lang w:eastAsia="cs-CZ"/>
              </w:rPr>
              <w:t>ne</w:t>
            </w:r>
          </w:p>
        </w:tc>
        <w:tc>
          <w:tcPr>
            <w:tcW w:w="1070" w:type="dxa"/>
            <w:tcBorders>
              <w:top w:val="single" w:sz="4" w:space="0" w:color="auto"/>
              <w:left w:val="nil"/>
              <w:bottom w:val="single" w:sz="4" w:space="0" w:color="auto"/>
              <w:right w:val="single" w:sz="4" w:space="0" w:color="auto"/>
            </w:tcBorders>
            <w:shd w:val="clear" w:color="000000" w:fill="FFCC99"/>
            <w:hideMark/>
          </w:tcPr>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color w:val="000000"/>
                <w:sz w:val="24"/>
                <w:szCs w:val="24"/>
                <w:lang w:eastAsia="cs-CZ"/>
              </w:rPr>
              <w:t>rozhodně</w:t>
            </w:r>
          </w:p>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b/>
                <w:bCs/>
                <w:color w:val="000000"/>
                <w:sz w:val="24"/>
                <w:szCs w:val="24"/>
                <w:lang w:eastAsia="cs-CZ"/>
              </w:rPr>
              <w:t>ne</w:t>
            </w:r>
          </w:p>
        </w:tc>
        <w:tc>
          <w:tcPr>
            <w:tcW w:w="5482" w:type="dxa"/>
            <w:tcBorders>
              <w:top w:val="single" w:sz="4" w:space="0" w:color="auto"/>
              <w:left w:val="nil"/>
              <w:bottom w:val="single" w:sz="4" w:space="0" w:color="auto"/>
              <w:right w:val="nil"/>
            </w:tcBorders>
            <w:shd w:val="clear" w:color="auto" w:fill="auto"/>
            <w:vAlign w:val="center"/>
            <w:hideMark/>
          </w:tcPr>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color w:val="000000"/>
                <w:sz w:val="24"/>
                <w:szCs w:val="24"/>
                <w:lang w:eastAsia="cs-CZ"/>
              </w:rPr>
              <w:t>DŮKAZY a POZNÁMKY</w:t>
            </w:r>
          </w:p>
          <w:p w:rsidR="007A2235" w:rsidRPr="00531CF3" w:rsidRDefault="007A2235" w:rsidP="00531CF3">
            <w:pPr>
              <w:spacing w:after="0" w:line="240" w:lineRule="auto"/>
              <w:jc w:val="both"/>
              <w:rPr>
                <w:rFonts w:ascii="Calibri" w:eastAsia="Times New Roman" w:hAnsi="Calibri" w:cs="Calibri"/>
                <w:color w:val="000000"/>
                <w:lang w:eastAsia="cs-CZ"/>
              </w:rPr>
            </w:pPr>
            <w:r w:rsidRPr="00531CF3">
              <w:rPr>
                <w:rFonts w:ascii="Calibri" w:eastAsia="Times New Roman" w:hAnsi="Calibri" w:cs="Calibri"/>
                <w:color w:val="000000"/>
                <w:u w:val="single"/>
                <w:lang w:eastAsia="cs-CZ"/>
              </w:rPr>
              <w:t>U každé položky</w:t>
            </w:r>
            <w:r w:rsidRPr="00531CF3">
              <w:rPr>
                <w:rFonts w:ascii="Calibri" w:eastAsia="Times New Roman" w:hAnsi="Calibri" w:cs="Calibri"/>
                <w:color w:val="000000"/>
                <w:lang w:eastAsia="cs-CZ"/>
              </w:rPr>
              <w:t xml:space="preserve"> zaznamenejte konkrétní situaci či </w:t>
            </w:r>
            <w:r w:rsidR="005C7D93">
              <w:rPr>
                <w:rFonts w:ascii="Calibri" w:eastAsia="Times New Roman" w:hAnsi="Calibri" w:cs="Calibri"/>
                <w:color w:val="000000"/>
                <w:lang w:eastAsia="cs-CZ"/>
              </w:rPr>
              <w:t>„</w:t>
            </w:r>
            <w:r w:rsidRPr="00531CF3">
              <w:rPr>
                <w:rFonts w:ascii="Calibri" w:eastAsia="Times New Roman" w:hAnsi="Calibri" w:cs="Calibri"/>
                <w:color w:val="000000"/>
                <w:lang w:eastAsia="cs-CZ"/>
              </w:rPr>
              <w:t>důkaz</w:t>
            </w:r>
            <w:r w:rsidR="00531CF3" w:rsidRPr="00531CF3">
              <w:rPr>
                <w:rFonts w:ascii="Calibri" w:eastAsia="Times New Roman" w:hAnsi="Calibri" w:cs="Calibri"/>
                <w:color w:val="000000"/>
                <w:lang w:eastAsia="cs-CZ"/>
              </w:rPr>
              <w:t>y</w:t>
            </w:r>
            <w:r w:rsidR="005C7D93">
              <w:rPr>
                <w:rFonts w:ascii="Calibri" w:eastAsia="Times New Roman" w:hAnsi="Calibri" w:cs="Calibri"/>
                <w:color w:val="000000"/>
                <w:lang w:eastAsia="cs-CZ"/>
              </w:rPr>
              <w:t>“</w:t>
            </w:r>
            <w:r w:rsidR="00531CF3" w:rsidRPr="00531CF3">
              <w:rPr>
                <w:rFonts w:ascii="Calibri" w:eastAsia="Times New Roman" w:hAnsi="Calibri" w:cs="Calibri"/>
                <w:color w:val="000000"/>
                <w:lang w:eastAsia="cs-CZ"/>
              </w:rPr>
              <w:t xml:space="preserve">, které dokládají </w:t>
            </w:r>
            <w:r w:rsidRPr="00531CF3">
              <w:rPr>
                <w:rFonts w:ascii="Calibri" w:eastAsia="Times New Roman" w:hAnsi="Calibri" w:cs="Calibri"/>
                <w:color w:val="000000"/>
                <w:lang w:eastAsia="cs-CZ"/>
              </w:rPr>
              <w:t xml:space="preserve">označenou odpověď. </w:t>
            </w:r>
            <w:r w:rsidR="00CF167A">
              <w:rPr>
                <w:rFonts w:ascii="Calibri" w:eastAsia="Times New Roman" w:hAnsi="Calibri" w:cs="Calibri"/>
                <w:color w:val="000000"/>
                <w:lang w:eastAsia="cs-CZ"/>
              </w:rPr>
              <w:t>Jednoduše: Proč jsme označili tuto odpověď? Kter</w:t>
            </w:r>
            <w:r w:rsidR="005C7D93">
              <w:rPr>
                <w:rFonts w:ascii="Calibri" w:eastAsia="Times New Roman" w:hAnsi="Calibri" w:cs="Calibri"/>
                <w:color w:val="000000"/>
                <w:lang w:eastAsia="cs-CZ"/>
              </w:rPr>
              <w:t xml:space="preserve">á fakta naši odpověď dokládají? </w:t>
            </w:r>
            <w:r w:rsidRPr="00531CF3">
              <w:rPr>
                <w:rFonts w:ascii="Calibri" w:eastAsia="Times New Roman" w:hAnsi="Calibri" w:cs="Calibri"/>
                <w:color w:val="000000"/>
                <w:lang w:eastAsia="cs-CZ"/>
              </w:rPr>
              <w:t>Dále využijte tuto ko</w:t>
            </w:r>
            <w:r w:rsidR="00531CF3" w:rsidRPr="00531CF3">
              <w:rPr>
                <w:rFonts w:ascii="Calibri" w:eastAsia="Times New Roman" w:hAnsi="Calibri" w:cs="Calibri"/>
                <w:color w:val="000000"/>
                <w:lang w:eastAsia="cs-CZ"/>
              </w:rPr>
              <w:t>lonku jako prostor pro poznámky a k zaznamenání specifik vaší školy v oblasti této položky.</w:t>
            </w:r>
          </w:p>
        </w:tc>
      </w:tr>
      <w:tr w:rsidR="007A2235" w:rsidRPr="00D172D6" w:rsidTr="001B2094">
        <w:trPr>
          <w:trHeight w:val="1134"/>
        </w:trPr>
        <w:tc>
          <w:tcPr>
            <w:tcW w:w="520" w:type="dxa"/>
            <w:tcBorders>
              <w:top w:val="nil"/>
              <w:left w:val="nil"/>
              <w:bottom w:val="dotted" w:sz="4" w:space="0" w:color="auto"/>
              <w:right w:val="dotted" w:sz="4" w:space="0" w:color="auto"/>
            </w:tcBorders>
            <w:shd w:val="clear" w:color="auto" w:fill="auto"/>
            <w:noWrap/>
            <w:vAlign w:val="center"/>
            <w:hideMark/>
          </w:tcPr>
          <w:p w:rsidR="007A2235" w:rsidRPr="00531CF3" w:rsidRDefault="009E6BF6" w:rsidP="00531CF3">
            <w:pPr>
              <w:spacing w:after="0" w:line="240" w:lineRule="auto"/>
              <w:rPr>
                <w:rFonts w:ascii="Calibri" w:eastAsia="Times New Roman" w:hAnsi="Calibri" w:cs="Calibri"/>
                <w:b/>
                <w:bCs/>
                <w:color w:val="000000"/>
                <w:sz w:val="28"/>
                <w:szCs w:val="28"/>
                <w:lang w:eastAsia="cs-CZ"/>
              </w:rPr>
            </w:pPr>
            <w:r>
              <w:rPr>
                <w:rFonts w:ascii="Calibri" w:eastAsia="Times New Roman" w:hAnsi="Calibri" w:cs="Calibri"/>
                <w:b/>
                <w:bCs/>
                <w:color w:val="000000"/>
                <w:sz w:val="28"/>
                <w:szCs w:val="28"/>
                <w:lang w:eastAsia="cs-CZ"/>
              </w:rPr>
              <w:t>3</w:t>
            </w:r>
          </w:p>
        </w:tc>
        <w:tc>
          <w:tcPr>
            <w:tcW w:w="4671" w:type="dxa"/>
            <w:tcBorders>
              <w:top w:val="nil"/>
              <w:left w:val="nil"/>
              <w:bottom w:val="dotted" w:sz="4" w:space="0" w:color="auto"/>
              <w:right w:val="nil"/>
            </w:tcBorders>
            <w:shd w:val="clear" w:color="auto" w:fill="auto"/>
            <w:hideMark/>
          </w:tcPr>
          <w:p w:rsidR="007A2235" w:rsidRPr="001B2094" w:rsidRDefault="00531CF3" w:rsidP="00531CF3">
            <w:pPr>
              <w:spacing w:after="0" w:line="240" w:lineRule="auto"/>
              <w:rPr>
                <w:rFonts w:ascii="Calibri" w:eastAsia="Times New Roman" w:hAnsi="Calibri" w:cs="Calibri"/>
                <w:b/>
                <w:bCs/>
                <w:color w:val="000000"/>
                <w:sz w:val="24"/>
                <w:szCs w:val="24"/>
                <w:lang w:eastAsia="cs-CZ"/>
              </w:rPr>
            </w:pPr>
            <w:r w:rsidRPr="001B2094">
              <w:rPr>
                <w:rFonts w:ascii="Calibri" w:eastAsia="Times New Roman" w:hAnsi="Calibri" w:cs="Calibri"/>
                <w:b/>
                <w:bCs/>
                <w:color w:val="000000"/>
                <w:sz w:val="24"/>
                <w:szCs w:val="24"/>
                <w:lang w:eastAsia="cs-CZ"/>
              </w:rPr>
              <w:t>Každý žák je</w:t>
            </w:r>
            <w:r w:rsidR="007A2235" w:rsidRPr="001B2094">
              <w:rPr>
                <w:rFonts w:ascii="Calibri" w:eastAsia="Times New Roman" w:hAnsi="Calibri" w:cs="Calibri"/>
                <w:b/>
                <w:bCs/>
                <w:color w:val="000000"/>
                <w:sz w:val="24"/>
                <w:szCs w:val="24"/>
                <w:lang w:eastAsia="cs-CZ"/>
              </w:rPr>
              <w:t xml:space="preserve"> důležitý.</w:t>
            </w:r>
          </w:p>
        </w:tc>
        <w:tc>
          <w:tcPr>
            <w:tcW w:w="1070" w:type="dxa"/>
            <w:tcBorders>
              <w:top w:val="nil"/>
              <w:left w:val="single" w:sz="4" w:space="0" w:color="auto"/>
              <w:bottom w:val="single" w:sz="4" w:space="0" w:color="auto"/>
              <w:right w:val="single" w:sz="4" w:space="0" w:color="auto"/>
            </w:tcBorders>
            <w:shd w:val="clear" w:color="000000" w:fill="99FF33"/>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2" w:type="dxa"/>
            <w:tcBorders>
              <w:top w:val="nil"/>
              <w:left w:val="single" w:sz="4" w:space="0" w:color="auto"/>
              <w:bottom w:val="single" w:sz="4" w:space="0" w:color="auto"/>
              <w:right w:val="single" w:sz="4" w:space="0" w:color="auto"/>
            </w:tcBorders>
            <w:shd w:val="clear" w:color="000000" w:fill="CCFF66"/>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2" w:type="dxa"/>
            <w:tcBorders>
              <w:top w:val="nil"/>
              <w:left w:val="single" w:sz="4" w:space="0" w:color="auto"/>
              <w:bottom w:val="single" w:sz="4" w:space="0" w:color="auto"/>
              <w:right w:val="single" w:sz="4" w:space="0" w:color="auto"/>
            </w:tcBorders>
            <w:shd w:val="clear" w:color="000000" w:fill="FFFF99"/>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1070" w:type="dxa"/>
            <w:tcBorders>
              <w:top w:val="nil"/>
              <w:left w:val="single" w:sz="4" w:space="0" w:color="auto"/>
              <w:bottom w:val="single" w:sz="4" w:space="0" w:color="auto"/>
              <w:right w:val="single" w:sz="4" w:space="0" w:color="auto"/>
            </w:tcBorders>
            <w:shd w:val="clear" w:color="000000" w:fill="FFCC99"/>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5482" w:type="dxa"/>
            <w:tcBorders>
              <w:top w:val="nil"/>
              <w:left w:val="nil"/>
              <w:bottom w:val="single" w:sz="4" w:space="0" w:color="auto"/>
              <w:right w:val="nil"/>
            </w:tcBorders>
            <w:shd w:val="clear" w:color="auto" w:fill="auto"/>
            <w:hideMark/>
          </w:tcPr>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color w:val="000000"/>
                <w:sz w:val="24"/>
                <w:szCs w:val="24"/>
                <w:lang w:eastAsia="cs-CZ"/>
              </w:rPr>
              <w:t>důkazy a poznámky:</w:t>
            </w:r>
          </w:p>
        </w:tc>
      </w:tr>
      <w:tr w:rsidR="007A2235" w:rsidRPr="00D172D6" w:rsidTr="001B2094">
        <w:trPr>
          <w:trHeight w:val="1134"/>
        </w:trPr>
        <w:tc>
          <w:tcPr>
            <w:tcW w:w="520" w:type="dxa"/>
            <w:tcBorders>
              <w:top w:val="nil"/>
              <w:left w:val="nil"/>
              <w:bottom w:val="dotted" w:sz="4" w:space="0" w:color="auto"/>
              <w:right w:val="dotted" w:sz="4" w:space="0" w:color="auto"/>
            </w:tcBorders>
            <w:shd w:val="clear" w:color="auto" w:fill="auto"/>
            <w:noWrap/>
            <w:vAlign w:val="center"/>
            <w:hideMark/>
          </w:tcPr>
          <w:p w:rsidR="007A2235" w:rsidRPr="00531CF3" w:rsidRDefault="009E6BF6" w:rsidP="00531CF3">
            <w:pPr>
              <w:spacing w:after="0" w:line="240" w:lineRule="auto"/>
              <w:rPr>
                <w:rFonts w:ascii="Calibri" w:eastAsia="Times New Roman" w:hAnsi="Calibri" w:cs="Calibri"/>
                <w:b/>
                <w:bCs/>
                <w:color w:val="000000"/>
                <w:sz w:val="28"/>
                <w:szCs w:val="28"/>
                <w:lang w:eastAsia="cs-CZ"/>
              </w:rPr>
            </w:pPr>
            <w:r>
              <w:rPr>
                <w:rFonts w:ascii="Calibri" w:eastAsia="Times New Roman" w:hAnsi="Calibri" w:cs="Calibri"/>
                <w:b/>
                <w:bCs/>
                <w:color w:val="000000"/>
                <w:sz w:val="28"/>
                <w:szCs w:val="28"/>
                <w:lang w:eastAsia="cs-CZ"/>
              </w:rPr>
              <w:t>4</w:t>
            </w:r>
          </w:p>
        </w:tc>
        <w:tc>
          <w:tcPr>
            <w:tcW w:w="4671" w:type="dxa"/>
            <w:tcBorders>
              <w:top w:val="nil"/>
              <w:left w:val="nil"/>
              <w:bottom w:val="dotted" w:sz="4" w:space="0" w:color="auto"/>
              <w:right w:val="nil"/>
            </w:tcBorders>
            <w:shd w:val="clear" w:color="auto" w:fill="auto"/>
            <w:hideMark/>
          </w:tcPr>
          <w:p w:rsidR="007A2235" w:rsidRPr="001B2094" w:rsidRDefault="00531CF3" w:rsidP="00531CF3">
            <w:pPr>
              <w:spacing w:after="0" w:line="240" w:lineRule="auto"/>
              <w:rPr>
                <w:rFonts w:ascii="Calibri" w:eastAsia="Times New Roman" w:hAnsi="Calibri" w:cs="Calibri"/>
                <w:b/>
                <w:bCs/>
                <w:color w:val="000000"/>
                <w:sz w:val="24"/>
                <w:szCs w:val="24"/>
                <w:lang w:eastAsia="cs-CZ"/>
              </w:rPr>
            </w:pPr>
            <w:r w:rsidRPr="001B2094">
              <w:rPr>
                <w:rFonts w:ascii="Calibri" w:eastAsia="Times New Roman" w:hAnsi="Calibri" w:cs="Calibri"/>
                <w:b/>
                <w:bCs/>
                <w:color w:val="000000"/>
                <w:sz w:val="24"/>
                <w:szCs w:val="24"/>
                <w:lang w:eastAsia="cs-CZ"/>
              </w:rPr>
              <w:t xml:space="preserve">Pokud žák v edukaci </w:t>
            </w:r>
            <w:r w:rsidR="007A2235" w:rsidRPr="001B2094">
              <w:rPr>
                <w:rFonts w:ascii="Calibri" w:eastAsia="Times New Roman" w:hAnsi="Calibri" w:cs="Calibri"/>
                <w:b/>
                <w:bCs/>
                <w:color w:val="000000"/>
                <w:sz w:val="24"/>
                <w:szCs w:val="24"/>
                <w:lang w:eastAsia="cs-CZ"/>
              </w:rPr>
              <w:t xml:space="preserve">není úspěšný, řešení </w:t>
            </w:r>
            <w:r w:rsidRPr="001B2094">
              <w:rPr>
                <w:rFonts w:ascii="Calibri" w:eastAsia="Times New Roman" w:hAnsi="Calibri" w:cs="Calibri"/>
                <w:b/>
                <w:bCs/>
                <w:color w:val="000000"/>
                <w:sz w:val="24"/>
                <w:szCs w:val="24"/>
                <w:lang w:eastAsia="cs-CZ"/>
              </w:rPr>
              <w:t>se hledá</w:t>
            </w:r>
            <w:r w:rsidR="005C7D93" w:rsidRPr="001B2094">
              <w:rPr>
                <w:rFonts w:ascii="Calibri" w:eastAsia="Times New Roman" w:hAnsi="Calibri" w:cs="Calibri"/>
                <w:b/>
                <w:bCs/>
                <w:color w:val="000000"/>
                <w:sz w:val="24"/>
                <w:szCs w:val="24"/>
                <w:lang w:eastAsia="cs-CZ"/>
              </w:rPr>
              <w:t xml:space="preserve"> v přenastavení prostředí a v podpůrných a</w:t>
            </w:r>
            <w:r w:rsidR="007A2235" w:rsidRPr="001B2094">
              <w:rPr>
                <w:rFonts w:ascii="Calibri" w:eastAsia="Times New Roman" w:hAnsi="Calibri" w:cs="Calibri"/>
                <w:b/>
                <w:bCs/>
                <w:color w:val="000000"/>
                <w:sz w:val="24"/>
                <w:szCs w:val="24"/>
                <w:lang w:eastAsia="cs-CZ"/>
              </w:rPr>
              <w:t xml:space="preserve"> vyrovnávacích opatřeních.</w:t>
            </w:r>
          </w:p>
        </w:tc>
        <w:tc>
          <w:tcPr>
            <w:tcW w:w="1070" w:type="dxa"/>
            <w:tcBorders>
              <w:top w:val="nil"/>
              <w:left w:val="single" w:sz="4" w:space="0" w:color="auto"/>
              <w:bottom w:val="single" w:sz="4" w:space="0" w:color="auto"/>
              <w:right w:val="single" w:sz="4" w:space="0" w:color="auto"/>
            </w:tcBorders>
            <w:shd w:val="clear" w:color="000000" w:fill="99FF33"/>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2" w:type="dxa"/>
            <w:tcBorders>
              <w:top w:val="nil"/>
              <w:left w:val="single" w:sz="4" w:space="0" w:color="auto"/>
              <w:bottom w:val="single" w:sz="4" w:space="0" w:color="auto"/>
              <w:right w:val="single" w:sz="4" w:space="0" w:color="auto"/>
            </w:tcBorders>
            <w:shd w:val="clear" w:color="000000" w:fill="CCFF66"/>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2" w:type="dxa"/>
            <w:tcBorders>
              <w:top w:val="nil"/>
              <w:left w:val="single" w:sz="4" w:space="0" w:color="auto"/>
              <w:bottom w:val="single" w:sz="4" w:space="0" w:color="auto"/>
              <w:right w:val="single" w:sz="4" w:space="0" w:color="auto"/>
            </w:tcBorders>
            <w:shd w:val="clear" w:color="000000" w:fill="FFFF99"/>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1070" w:type="dxa"/>
            <w:tcBorders>
              <w:top w:val="nil"/>
              <w:left w:val="single" w:sz="4" w:space="0" w:color="auto"/>
              <w:bottom w:val="single" w:sz="4" w:space="0" w:color="auto"/>
              <w:right w:val="single" w:sz="4" w:space="0" w:color="auto"/>
            </w:tcBorders>
            <w:shd w:val="clear" w:color="000000" w:fill="FFCC99"/>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5482" w:type="dxa"/>
            <w:tcBorders>
              <w:top w:val="nil"/>
              <w:left w:val="nil"/>
              <w:bottom w:val="single" w:sz="4" w:space="0" w:color="auto"/>
              <w:right w:val="nil"/>
            </w:tcBorders>
            <w:shd w:val="clear" w:color="auto" w:fill="auto"/>
            <w:hideMark/>
          </w:tcPr>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color w:val="000000"/>
                <w:sz w:val="24"/>
                <w:szCs w:val="24"/>
                <w:lang w:eastAsia="cs-CZ"/>
              </w:rPr>
              <w:t>důkazy a poznámky:</w:t>
            </w:r>
          </w:p>
        </w:tc>
      </w:tr>
      <w:tr w:rsidR="007A2235" w:rsidRPr="00D172D6" w:rsidTr="001B2094">
        <w:trPr>
          <w:trHeight w:val="1134"/>
        </w:trPr>
        <w:tc>
          <w:tcPr>
            <w:tcW w:w="520" w:type="dxa"/>
            <w:tcBorders>
              <w:top w:val="nil"/>
              <w:left w:val="nil"/>
              <w:bottom w:val="dotted" w:sz="4" w:space="0" w:color="auto"/>
              <w:right w:val="dotted" w:sz="4" w:space="0" w:color="auto"/>
            </w:tcBorders>
            <w:shd w:val="clear" w:color="auto" w:fill="auto"/>
            <w:noWrap/>
            <w:vAlign w:val="center"/>
            <w:hideMark/>
          </w:tcPr>
          <w:p w:rsidR="007A2235" w:rsidRPr="00531CF3" w:rsidRDefault="009E6BF6" w:rsidP="00531CF3">
            <w:pPr>
              <w:spacing w:after="0" w:line="240" w:lineRule="auto"/>
              <w:rPr>
                <w:rFonts w:ascii="Calibri" w:eastAsia="Times New Roman" w:hAnsi="Calibri" w:cs="Calibri"/>
                <w:b/>
                <w:bCs/>
                <w:color w:val="000000"/>
                <w:sz w:val="28"/>
                <w:szCs w:val="28"/>
                <w:lang w:eastAsia="cs-CZ"/>
              </w:rPr>
            </w:pPr>
            <w:r>
              <w:rPr>
                <w:rFonts w:ascii="Calibri" w:eastAsia="Times New Roman" w:hAnsi="Calibri" w:cs="Calibri"/>
                <w:b/>
                <w:bCs/>
                <w:color w:val="000000"/>
                <w:sz w:val="28"/>
                <w:szCs w:val="28"/>
                <w:lang w:eastAsia="cs-CZ"/>
              </w:rPr>
              <w:t>10</w:t>
            </w:r>
          </w:p>
        </w:tc>
        <w:tc>
          <w:tcPr>
            <w:tcW w:w="4671" w:type="dxa"/>
            <w:tcBorders>
              <w:top w:val="nil"/>
              <w:left w:val="nil"/>
              <w:bottom w:val="dotted" w:sz="4" w:space="0" w:color="auto"/>
              <w:right w:val="nil"/>
            </w:tcBorders>
            <w:shd w:val="clear" w:color="auto" w:fill="auto"/>
            <w:hideMark/>
          </w:tcPr>
          <w:p w:rsidR="007A2235" w:rsidRPr="001B2094" w:rsidRDefault="007A2235" w:rsidP="00531CF3">
            <w:pPr>
              <w:spacing w:after="0" w:line="240" w:lineRule="auto"/>
              <w:rPr>
                <w:rFonts w:ascii="Calibri" w:eastAsia="Times New Roman" w:hAnsi="Calibri" w:cs="Calibri"/>
                <w:b/>
                <w:bCs/>
                <w:color w:val="000000"/>
                <w:sz w:val="24"/>
                <w:szCs w:val="24"/>
                <w:lang w:eastAsia="cs-CZ"/>
              </w:rPr>
            </w:pPr>
            <w:r w:rsidRPr="001B2094">
              <w:rPr>
                <w:rFonts w:ascii="Calibri" w:eastAsia="Times New Roman" w:hAnsi="Calibri" w:cs="Calibri"/>
                <w:b/>
                <w:bCs/>
                <w:color w:val="000000"/>
                <w:sz w:val="24"/>
                <w:szCs w:val="24"/>
                <w:lang w:eastAsia="cs-CZ"/>
              </w:rPr>
              <w:t>I</w:t>
            </w:r>
            <w:r w:rsidR="00531CF3" w:rsidRPr="001B2094">
              <w:rPr>
                <w:rFonts w:ascii="Calibri" w:eastAsia="Times New Roman" w:hAnsi="Calibri" w:cs="Calibri"/>
                <w:b/>
                <w:bCs/>
                <w:color w:val="000000"/>
                <w:sz w:val="24"/>
                <w:szCs w:val="24"/>
                <w:lang w:eastAsia="cs-CZ"/>
              </w:rPr>
              <w:t>ndividuální vzdělávací strategie</w:t>
            </w:r>
            <w:r w:rsidRPr="001B2094">
              <w:rPr>
                <w:rFonts w:ascii="Calibri" w:eastAsia="Times New Roman" w:hAnsi="Calibri" w:cs="Calibri"/>
                <w:b/>
                <w:bCs/>
                <w:color w:val="000000"/>
                <w:sz w:val="24"/>
                <w:szCs w:val="24"/>
                <w:lang w:eastAsia="cs-CZ"/>
              </w:rPr>
              <w:t xml:space="preserve"> </w:t>
            </w:r>
            <w:r w:rsidR="00531CF3" w:rsidRPr="001B2094">
              <w:rPr>
                <w:rFonts w:ascii="Calibri" w:eastAsia="Times New Roman" w:hAnsi="Calibri" w:cs="Calibri"/>
                <w:b/>
                <w:bCs/>
                <w:color w:val="000000"/>
                <w:sz w:val="24"/>
                <w:szCs w:val="24"/>
                <w:lang w:eastAsia="cs-CZ"/>
              </w:rPr>
              <w:t>je tvořena</w:t>
            </w:r>
            <w:r w:rsidRPr="001B2094">
              <w:rPr>
                <w:rFonts w:ascii="Calibri" w:eastAsia="Times New Roman" w:hAnsi="Calibri" w:cs="Calibri"/>
                <w:b/>
                <w:bCs/>
                <w:color w:val="000000"/>
                <w:sz w:val="24"/>
                <w:szCs w:val="24"/>
                <w:lang w:eastAsia="cs-CZ"/>
              </w:rPr>
              <w:t xml:space="preserve"> pro všechny žáky, kteří ji potřebují</w:t>
            </w:r>
            <w:r w:rsidR="005C7D93" w:rsidRPr="001B2094">
              <w:rPr>
                <w:rFonts w:ascii="Calibri" w:eastAsia="Times New Roman" w:hAnsi="Calibri" w:cs="Calibri"/>
                <w:b/>
                <w:bCs/>
                <w:color w:val="000000"/>
                <w:sz w:val="24"/>
                <w:szCs w:val="24"/>
                <w:lang w:eastAsia="cs-CZ"/>
              </w:rPr>
              <w:t xml:space="preserve"> (nejen pro žáky s diagnózou)</w:t>
            </w:r>
            <w:r w:rsidRPr="001B2094">
              <w:rPr>
                <w:rFonts w:ascii="Calibri" w:eastAsia="Times New Roman" w:hAnsi="Calibri" w:cs="Calibri"/>
                <w:b/>
                <w:bCs/>
                <w:color w:val="000000"/>
                <w:sz w:val="24"/>
                <w:szCs w:val="24"/>
                <w:lang w:eastAsia="cs-CZ"/>
              </w:rPr>
              <w:t>.</w:t>
            </w:r>
          </w:p>
        </w:tc>
        <w:tc>
          <w:tcPr>
            <w:tcW w:w="1070" w:type="dxa"/>
            <w:tcBorders>
              <w:top w:val="nil"/>
              <w:left w:val="single" w:sz="4" w:space="0" w:color="auto"/>
              <w:bottom w:val="single" w:sz="4" w:space="0" w:color="auto"/>
              <w:right w:val="single" w:sz="4" w:space="0" w:color="auto"/>
            </w:tcBorders>
            <w:shd w:val="clear" w:color="000000" w:fill="99FF33"/>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2" w:type="dxa"/>
            <w:tcBorders>
              <w:top w:val="nil"/>
              <w:left w:val="single" w:sz="4" w:space="0" w:color="auto"/>
              <w:bottom w:val="single" w:sz="4" w:space="0" w:color="auto"/>
              <w:right w:val="single" w:sz="4" w:space="0" w:color="auto"/>
            </w:tcBorders>
            <w:shd w:val="clear" w:color="000000" w:fill="CCFF66"/>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2" w:type="dxa"/>
            <w:tcBorders>
              <w:top w:val="nil"/>
              <w:left w:val="single" w:sz="4" w:space="0" w:color="auto"/>
              <w:bottom w:val="single" w:sz="4" w:space="0" w:color="auto"/>
              <w:right w:val="single" w:sz="4" w:space="0" w:color="auto"/>
            </w:tcBorders>
            <w:shd w:val="clear" w:color="000000" w:fill="FFFF99"/>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1070" w:type="dxa"/>
            <w:tcBorders>
              <w:top w:val="nil"/>
              <w:left w:val="single" w:sz="4" w:space="0" w:color="auto"/>
              <w:bottom w:val="single" w:sz="4" w:space="0" w:color="auto"/>
              <w:right w:val="single" w:sz="4" w:space="0" w:color="auto"/>
            </w:tcBorders>
            <w:shd w:val="clear" w:color="000000" w:fill="FFCC99"/>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5482" w:type="dxa"/>
            <w:tcBorders>
              <w:top w:val="nil"/>
              <w:left w:val="nil"/>
              <w:bottom w:val="single" w:sz="4" w:space="0" w:color="auto"/>
              <w:right w:val="nil"/>
            </w:tcBorders>
            <w:shd w:val="clear" w:color="auto" w:fill="auto"/>
            <w:hideMark/>
          </w:tcPr>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color w:val="000000"/>
                <w:sz w:val="24"/>
                <w:szCs w:val="24"/>
                <w:lang w:eastAsia="cs-CZ"/>
              </w:rPr>
              <w:t>důkazy a poznámky:</w:t>
            </w:r>
          </w:p>
        </w:tc>
      </w:tr>
      <w:tr w:rsidR="007A2235" w:rsidRPr="00D172D6" w:rsidTr="001B2094">
        <w:trPr>
          <w:trHeight w:val="1134"/>
        </w:trPr>
        <w:tc>
          <w:tcPr>
            <w:tcW w:w="520" w:type="dxa"/>
            <w:tcBorders>
              <w:top w:val="nil"/>
              <w:left w:val="nil"/>
              <w:bottom w:val="dotted" w:sz="4" w:space="0" w:color="auto"/>
              <w:right w:val="dotted" w:sz="4" w:space="0" w:color="auto"/>
            </w:tcBorders>
            <w:shd w:val="clear" w:color="auto" w:fill="auto"/>
            <w:noWrap/>
            <w:vAlign w:val="center"/>
            <w:hideMark/>
          </w:tcPr>
          <w:p w:rsidR="007A2235" w:rsidRPr="00531CF3" w:rsidRDefault="009E6BF6" w:rsidP="00531CF3">
            <w:pPr>
              <w:spacing w:after="0" w:line="240" w:lineRule="auto"/>
              <w:rPr>
                <w:rFonts w:ascii="Calibri" w:eastAsia="Times New Roman" w:hAnsi="Calibri" w:cs="Calibri"/>
                <w:b/>
                <w:bCs/>
                <w:color w:val="000000"/>
                <w:sz w:val="28"/>
                <w:szCs w:val="28"/>
                <w:lang w:eastAsia="cs-CZ"/>
              </w:rPr>
            </w:pPr>
            <w:r>
              <w:rPr>
                <w:rFonts w:ascii="Calibri" w:eastAsia="Times New Roman" w:hAnsi="Calibri" w:cs="Calibri"/>
                <w:b/>
                <w:bCs/>
                <w:color w:val="000000"/>
                <w:sz w:val="28"/>
                <w:szCs w:val="28"/>
                <w:lang w:eastAsia="cs-CZ"/>
              </w:rPr>
              <w:t>11</w:t>
            </w:r>
          </w:p>
        </w:tc>
        <w:tc>
          <w:tcPr>
            <w:tcW w:w="4671" w:type="dxa"/>
            <w:tcBorders>
              <w:top w:val="nil"/>
              <w:left w:val="nil"/>
              <w:bottom w:val="dotted" w:sz="4" w:space="0" w:color="auto"/>
              <w:right w:val="nil"/>
            </w:tcBorders>
            <w:shd w:val="clear" w:color="auto" w:fill="auto"/>
            <w:hideMark/>
          </w:tcPr>
          <w:p w:rsidR="007A2235" w:rsidRPr="001B2094" w:rsidRDefault="007A2235" w:rsidP="00531CF3">
            <w:pPr>
              <w:spacing w:after="0" w:line="240" w:lineRule="auto"/>
              <w:rPr>
                <w:rFonts w:ascii="Calibri" w:eastAsia="Times New Roman" w:hAnsi="Calibri" w:cs="Calibri"/>
                <w:b/>
                <w:bCs/>
                <w:color w:val="000000"/>
                <w:sz w:val="24"/>
                <w:szCs w:val="24"/>
                <w:lang w:eastAsia="cs-CZ"/>
              </w:rPr>
            </w:pPr>
            <w:r w:rsidRPr="001B2094">
              <w:rPr>
                <w:rFonts w:ascii="Calibri" w:eastAsia="Times New Roman" w:hAnsi="Calibri" w:cs="Calibri"/>
                <w:b/>
                <w:bCs/>
                <w:color w:val="000000"/>
                <w:sz w:val="24"/>
                <w:szCs w:val="24"/>
                <w:lang w:eastAsia="cs-CZ"/>
              </w:rPr>
              <w:t>Posun žáka, tedy změna oproti pře</w:t>
            </w:r>
            <w:r w:rsidR="00531CF3" w:rsidRPr="001B2094">
              <w:rPr>
                <w:rFonts w:ascii="Calibri" w:eastAsia="Times New Roman" w:hAnsi="Calibri" w:cs="Calibri"/>
                <w:b/>
                <w:bCs/>
                <w:color w:val="000000"/>
                <w:sz w:val="24"/>
                <w:szCs w:val="24"/>
                <w:lang w:eastAsia="cs-CZ"/>
              </w:rPr>
              <w:t>dchozímu stavu, tvoří jádro</w:t>
            </w:r>
            <w:r w:rsidRPr="001B2094">
              <w:rPr>
                <w:rFonts w:ascii="Calibri" w:eastAsia="Times New Roman" w:hAnsi="Calibri" w:cs="Calibri"/>
                <w:b/>
                <w:bCs/>
                <w:color w:val="000000"/>
                <w:sz w:val="24"/>
                <w:szCs w:val="24"/>
                <w:lang w:eastAsia="cs-CZ"/>
              </w:rPr>
              <w:t xml:space="preserve"> hodnocení, klasifikace.</w:t>
            </w:r>
          </w:p>
        </w:tc>
        <w:tc>
          <w:tcPr>
            <w:tcW w:w="1070" w:type="dxa"/>
            <w:tcBorders>
              <w:top w:val="nil"/>
              <w:left w:val="single" w:sz="4" w:space="0" w:color="auto"/>
              <w:bottom w:val="single" w:sz="4" w:space="0" w:color="auto"/>
              <w:right w:val="single" w:sz="4" w:space="0" w:color="auto"/>
            </w:tcBorders>
            <w:shd w:val="clear" w:color="000000" w:fill="99FF33"/>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2" w:type="dxa"/>
            <w:tcBorders>
              <w:top w:val="nil"/>
              <w:left w:val="single" w:sz="4" w:space="0" w:color="auto"/>
              <w:bottom w:val="single" w:sz="4" w:space="0" w:color="auto"/>
              <w:right w:val="single" w:sz="4" w:space="0" w:color="auto"/>
            </w:tcBorders>
            <w:shd w:val="clear" w:color="000000" w:fill="CCFF66"/>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2" w:type="dxa"/>
            <w:tcBorders>
              <w:top w:val="nil"/>
              <w:left w:val="single" w:sz="4" w:space="0" w:color="auto"/>
              <w:bottom w:val="single" w:sz="4" w:space="0" w:color="auto"/>
              <w:right w:val="single" w:sz="4" w:space="0" w:color="auto"/>
            </w:tcBorders>
            <w:shd w:val="clear" w:color="000000" w:fill="FFFF99"/>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1070" w:type="dxa"/>
            <w:tcBorders>
              <w:top w:val="nil"/>
              <w:left w:val="single" w:sz="4" w:space="0" w:color="auto"/>
              <w:bottom w:val="single" w:sz="4" w:space="0" w:color="auto"/>
              <w:right w:val="single" w:sz="4" w:space="0" w:color="auto"/>
            </w:tcBorders>
            <w:shd w:val="clear" w:color="000000" w:fill="FFCC99"/>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5482" w:type="dxa"/>
            <w:tcBorders>
              <w:top w:val="nil"/>
              <w:left w:val="nil"/>
              <w:bottom w:val="single" w:sz="4" w:space="0" w:color="auto"/>
              <w:right w:val="nil"/>
            </w:tcBorders>
            <w:shd w:val="clear" w:color="auto" w:fill="auto"/>
            <w:hideMark/>
          </w:tcPr>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color w:val="000000"/>
                <w:sz w:val="24"/>
                <w:szCs w:val="24"/>
                <w:lang w:eastAsia="cs-CZ"/>
              </w:rPr>
              <w:t>důkazy a poznámky:</w:t>
            </w:r>
          </w:p>
        </w:tc>
      </w:tr>
      <w:tr w:rsidR="007A2235" w:rsidRPr="00D172D6" w:rsidTr="001B2094">
        <w:trPr>
          <w:trHeight w:val="1134"/>
        </w:trPr>
        <w:tc>
          <w:tcPr>
            <w:tcW w:w="520" w:type="dxa"/>
            <w:tcBorders>
              <w:top w:val="nil"/>
              <w:left w:val="nil"/>
              <w:bottom w:val="dotted" w:sz="4" w:space="0" w:color="auto"/>
              <w:right w:val="dotted" w:sz="4" w:space="0" w:color="auto"/>
            </w:tcBorders>
            <w:shd w:val="clear" w:color="auto" w:fill="auto"/>
            <w:noWrap/>
            <w:vAlign w:val="center"/>
            <w:hideMark/>
          </w:tcPr>
          <w:p w:rsidR="007A2235" w:rsidRPr="00531CF3" w:rsidRDefault="009E6BF6" w:rsidP="00531CF3">
            <w:pPr>
              <w:spacing w:after="0" w:line="240" w:lineRule="auto"/>
              <w:rPr>
                <w:rFonts w:ascii="Calibri" w:eastAsia="Times New Roman" w:hAnsi="Calibri" w:cs="Calibri"/>
                <w:b/>
                <w:bCs/>
                <w:color w:val="000000"/>
                <w:sz w:val="28"/>
                <w:szCs w:val="28"/>
                <w:lang w:eastAsia="cs-CZ"/>
              </w:rPr>
            </w:pPr>
            <w:r>
              <w:rPr>
                <w:rFonts w:ascii="Calibri" w:eastAsia="Times New Roman" w:hAnsi="Calibri" w:cs="Calibri"/>
                <w:b/>
                <w:bCs/>
                <w:color w:val="000000"/>
                <w:sz w:val="28"/>
                <w:szCs w:val="28"/>
                <w:lang w:eastAsia="cs-CZ"/>
              </w:rPr>
              <w:t>15</w:t>
            </w:r>
          </w:p>
        </w:tc>
        <w:tc>
          <w:tcPr>
            <w:tcW w:w="4671" w:type="dxa"/>
            <w:tcBorders>
              <w:top w:val="nil"/>
              <w:left w:val="nil"/>
              <w:bottom w:val="dotted" w:sz="4" w:space="0" w:color="auto"/>
              <w:right w:val="nil"/>
            </w:tcBorders>
            <w:shd w:val="clear" w:color="auto" w:fill="auto"/>
            <w:hideMark/>
          </w:tcPr>
          <w:p w:rsidR="007A2235" w:rsidRPr="001B2094" w:rsidRDefault="00531CF3" w:rsidP="00531CF3">
            <w:pPr>
              <w:spacing w:after="0" w:line="240" w:lineRule="auto"/>
              <w:rPr>
                <w:rFonts w:ascii="Calibri" w:eastAsia="Times New Roman" w:hAnsi="Calibri" w:cs="Calibri"/>
                <w:b/>
                <w:bCs/>
                <w:color w:val="000000"/>
                <w:sz w:val="24"/>
                <w:szCs w:val="24"/>
                <w:lang w:eastAsia="cs-CZ"/>
              </w:rPr>
            </w:pPr>
            <w:r w:rsidRPr="001B2094">
              <w:rPr>
                <w:rFonts w:ascii="Calibri" w:eastAsia="Times New Roman" w:hAnsi="Calibri" w:cs="Calibri"/>
                <w:b/>
                <w:bCs/>
                <w:color w:val="000000"/>
                <w:sz w:val="24"/>
                <w:szCs w:val="24"/>
                <w:lang w:eastAsia="cs-CZ"/>
              </w:rPr>
              <w:t>Učitelé</w:t>
            </w:r>
            <w:r w:rsidR="007A2235" w:rsidRPr="001B2094">
              <w:rPr>
                <w:rFonts w:ascii="Calibri" w:eastAsia="Times New Roman" w:hAnsi="Calibri" w:cs="Calibri"/>
                <w:b/>
                <w:bCs/>
                <w:color w:val="000000"/>
                <w:sz w:val="24"/>
                <w:szCs w:val="24"/>
                <w:lang w:eastAsia="cs-CZ"/>
              </w:rPr>
              <w:t xml:space="preserve"> si</w:t>
            </w:r>
            <w:r w:rsidRPr="001B2094">
              <w:rPr>
                <w:rFonts w:ascii="Calibri" w:eastAsia="Times New Roman" w:hAnsi="Calibri" w:cs="Calibri"/>
                <w:b/>
                <w:bCs/>
                <w:color w:val="000000"/>
                <w:sz w:val="24"/>
                <w:szCs w:val="24"/>
                <w:lang w:eastAsia="cs-CZ"/>
              </w:rPr>
              <w:t xml:space="preserve"> pravidelně vzájemně hospitují</w:t>
            </w:r>
            <w:r w:rsidR="007A2235" w:rsidRPr="001B2094">
              <w:rPr>
                <w:rFonts w:ascii="Calibri" w:eastAsia="Times New Roman" w:hAnsi="Calibri" w:cs="Calibri"/>
                <w:b/>
                <w:bCs/>
                <w:color w:val="000000"/>
                <w:sz w:val="24"/>
                <w:szCs w:val="24"/>
                <w:lang w:eastAsia="cs-CZ"/>
              </w:rPr>
              <w:t xml:space="preserve"> ve výuce.</w:t>
            </w:r>
          </w:p>
        </w:tc>
        <w:tc>
          <w:tcPr>
            <w:tcW w:w="1070" w:type="dxa"/>
            <w:tcBorders>
              <w:top w:val="nil"/>
              <w:left w:val="single" w:sz="4" w:space="0" w:color="auto"/>
              <w:bottom w:val="single" w:sz="4" w:space="0" w:color="auto"/>
              <w:right w:val="single" w:sz="4" w:space="0" w:color="auto"/>
            </w:tcBorders>
            <w:shd w:val="clear" w:color="000000" w:fill="99FF33"/>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2" w:type="dxa"/>
            <w:tcBorders>
              <w:top w:val="nil"/>
              <w:left w:val="single" w:sz="4" w:space="0" w:color="auto"/>
              <w:bottom w:val="single" w:sz="4" w:space="0" w:color="auto"/>
              <w:right w:val="single" w:sz="4" w:space="0" w:color="auto"/>
            </w:tcBorders>
            <w:shd w:val="clear" w:color="000000" w:fill="CCFF66"/>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2" w:type="dxa"/>
            <w:tcBorders>
              <w:top w:val="nil"/>
              <w:left w:val="single" w:sz="4" w:space="0" w:color="auto"/>
              <w:bottom w:val="single" w:sz="4" w:space="0" w:color="auto"/>
              <w:right w:val="single" w:sz="4" w:space="0" w:color="auto"/>
            </w:tcBorders>
            <w:shd w:val="clear" w:color="000000" w:fill="FFFF99"/>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1070" w:type="dxa"/>
            <w:tcBorders>
              <w:top w:val="nil"/>
              <w:left w:val="single" w:sz="4" w:space="0" w:color="auto"/>
              <w:bottom w:val="single" w:sz="4" w:space="0" w:color="auto"/>
              <w:right w:val="single" w:sz="4" w:space="0" w:color="auto"/>
            </w:tcBorders>
            <w:shd w:val="clear" w:color="000000" w:fill="FFCC99"/>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5482" w:type="dxa"/>
            <w:tcBorders>
              <w:top w:val="nil"/>
              <w:left w:val="nil"/>
              <w:bottom w:val="single" w:sz="4" w:space="0" w:color="auto"/>
              <w:right w:val="nil"/>
            </w:tcBorders>
            <w:shd w:val="clear" w:color="auto" w:fill="auto"/>
            <w:hideMark/>
          </w:tcPr>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color w:val="000000"/>
                <w:sz w:val="24"/>
                <w:szCs w:val="24"/>
                <w:lang w:eastAsia="cs-CZ"/>
              </w:rPr>
              <w:t>důkazy a poznámky:</w:t>
            </w:r>
          </w:p>
        </w:tc>
      </w:tr>
      <w:tr w:rsidR="007A2235" w:rsidRPr="00D172D6" w:rsidTr="001B2094">
        <w:trPr>
          <w:trHeight w:val="1134"/>
        </w:trPr>
        <w:tc>
          <w:tcPr>
            <w:tcW w:w="520" w:type="dxa"/>
            <w:tcBorders>
              <w:top w:val="nil"/>
              <w:left w:val="nil"/>
              <w:bottom w:val="dotted" w:sz="4" w:space="0" w:color="auto"/>
              <w:right w:val="dotted" w:sz="4" w:space="0" w:color="auto"/>
            </w:tcBorders>
            <w:shd w:val="clear" w:color="auto" w:fill="auto"/>
            <w:noWrap/>
            <w:vAlign w:val="center"/>
            <w:hideMark/>
          </w:tcPr>
          <w:p w:rsidR="007A2235" w:rsidRPr="00531CF3" w:rsidRDefault="009E6BF6" w:rsidP="00531CF3">
            <w:pPr>
              <w:spacing w:after="0" w:line="240" w:lineRule="auto"/>
              <w:rPr>
                <w:rFonts w:ascii="Calibri" w:eastAsia="Times New Roman" w:hAnsi="Calibri" w:cs="Calibri"/>
                <w:b/>
                <w:bCs/>
                <w:color w:val="000000"/>
                <w:sz w:val="28"/>
                <w:szCs w:val="28"/>
                <w:lang w:eastAsia="cs-CZ"/>
              </w:rPr>
            </w:pPr>
            <w:r>
              <w:rPr>
                <w:rFonts w:ascii="Calibri" w:eastAsia="Times New Roman" w:hAnsi="Calibri" w:cs="Calibri"/>
                <w:b/>
                <w:bCs/>
                <w:color w:val="000000"/>
                <w:sz w:val="28"/>
                <w:szCs w:val="28"/>
                <w:lang w:eastAsia="cs-CZ"/>
              </w:rPr>
              <w:t>16</w:t>
            </w:r>
          </w:p>
        </w:tc>
        <w:tc>
          <w:tcPr>
            <w:tcW w:w="4671" w:type="dxa"/>
            <w:tcBorders>
              <w:top w:val="nil"/>
              <w:left w:val="nil"/>
              <w:bottom w:val="dotted" w:sz="4" w:space="0" w:color="auto"/>
              <w:right w:val="nil"/>
            </w:tcBorders>
            <w:shd w:val="clear" w:color="auto" w:fill="auto"/>
            <w:hideMark/>
          </w:tcPr>
          <w:p w:rsidR="007A2235" w:rsidRPr="001B2094" w:rsidRDefault="00531CF3" w:rsidP="00531CF3">
            <w:pPr>
              <w:spacing w:after="0" w:line="240" w:lineRule="auto"/>
              <w:rPr>
                <w:rFonts w:ascii="Calibri" w:eastAsia="Times New Roman" w:hAnsi="Calibri" w:cs="Calibri"/>
                <w:b/>
                <w:bCs/>
                <w:color w:val="000000"/>
                <w:sz w:val="24"/>
                <w:szCs w:val="24"/>
                <w:lang w:eastAsia="cs-CZ"/>
              </w:rPr>
            </w:pPr>
            <w:r w:rsidRPr="001B2094">
              <w:rPr>
                <w:rFonts w:ascii="Calibri" w:eastAsia="Times New Roman" w:hAnsi="Calibri" w:cs="Calibri"/>
                <w:b/>
                <w:bCs/>
                <w:color w:val="000000"/>
                <w:sz w:val="24"/>
                <w:szCs w:val="24"/>
                <w:lang w:eastAsia="cs-CZ"/>
              </w:rPr>
              <w:t>V</w:t>
            </w:r>
            <w:r w:rsidR="005C7D93" w:rsidRPr="001B2094">
              <w:rPr>
                <w:rFonts w:ascii="Calibri" w:eastAsia="Times New Roman" w:hAnsi="Calibri" w:cs="Calibri"/>
                <w:b/>
                <w:bCs/>
                <w:color w:val="000000"/>
                <w:sz w:val="24"/>
                <w:szCs w:val="24"/>
                <w:lang w:eastAsia="cs-CZ"/>
              </w:rPr>
              <w:t>ztah s rodiči</w:t>
            </w:r>
            <w:r w:rsidR="007A2235" w:rsidRPr="001B2094">
              <w:rPr>
                <w:rFonts w:ascii="Calibri" w:eastAsia="Times New Roman" w:hAnsi="Calibri" w:cs="Calibri"/>
                <w:b/>
                <w:bCs/>
                <w:color w:val="000000"/>
                <w:sz w:val="24"/>
                <w:szCs w:val="24"/>
                <w:lang w:eastAsia="cs-CZ"/>
              </w:rPr>
              <w:t xml:space="preserve"> lze charakterizovat jako "partnerský".</w:t>
            </w:r>
          </w:p>
        </w:tc>
        <w:tc>
          <w:tcPr>
            <w:tcW w:w="1070" w:type="dxa"/>
            <w:tcBorders>
              <w:top w:val="nil"/>
              <w:left w:val="single" w:sz="4" w:space="0" w:color="auto"/>
              <w:bottom w:val="single" w:sz="4" w:space="0" w:color="auto"/>
              <w:right w:val="single" w:sz="4" w:space="0" w:color="auto"/>
            </w:tcBorders>
            <w:shd w:val="clear" w:color="000000" w:fill="99FF33"/>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2" w:type="dxa"/>
            <w:tcBorders>
              <w:top w:val="nil"/>
              <w:left w:val="single" w:sz="4" w:space="0" w:color="auto"/>
              <w:bottom w:val="single" w:sz="4" w:space="0" w:color="auto"/>
              <w:right w:val="single" w:sz="4" w:space="0" w:color="auto"/>
            </w:tcBorders>
            <w:shd w:val="clear" w:color="000000" w:fill="CCFF66"/>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972" w:type="dxa"/>
            <w:tcBorders>
              <w:top w:val="nil"/>
              <w:left w:val="single" w:sz="4" w:space="0" w:color="auto"/>
              <w:bottom w:val="single" w:sz="4" w:space="0" w:color="auto"/>
              <w:right w:val="single" w:sz="4" w:space="0" w:color="auto"/>
            </w:tcBorders>
            <w:shd w:val="clear" w:color="000000" w:fill="FFFF99"/>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1070" w:type="dxa"/>
            <w:tcBorders>
              <w:top w:val="nil"/>
              <w:left w:val="single" w:sz="4" w:space="0" w:color="auto"/>
              <w:bottom w:val="single" w:sz="4" w:space="0" w:color="auto"/>
              <w:right w:val="single" w:sz="4" w:space="0" w:color="auto"/>
            </w:tcBorders>
            <w:shd w:val="clear" w:color="000000" w:fill="FFCC99"/>
            <w:vAlign w:val="bottom"/>
            <w:hideMark/>
          </w:tcPr>
          <w:p w:rsidR="007A2235" w:rsidRPr="00D172D6" w:rsidRDefault="007A2235" w:rsidP="00452668">
            <w:pPr>
              <w:spacing w:after="0" w:line="240" w:lineRule="auto"/>
              <w:jc w:val="center"/>
              <w:rPr>
                <w:rFonts w:ascii="Calibri" w:eastAsia="Times New Roman" w:hAnsi="Calibri" w:cs="Calibri"/>
                <w:color w:val="000000"/>
                <w:lang w:eastAsia="cs-CZ"/>
              </w:rPr>
            </w:pPr>
            <w:r w:rsidRPr="00D172D6">
              <w:rPr>
                <w:rFonts w:ascii="Calibri" w:eastAsia="Times New Roman" w:hAnsi="Calibri" w:cs="Calibri"/>
                <w:color w:val="000000"/>
                <w:lang w:eastAsia="cs-CZ"/>
              </w:rPr>
              <w:t> </w:t>
            </w:r>
          </w:p>
        </w:tc>
        <w:tc>
          <w:tcPr>
            <w:tcW w:w="5482" w:type="dxa"/>
            <w:tcBorders>
              <w:top w:val="nil"/>
              <w:left w:val="nil"/>
              <w:bottom w:val="single" w:sz="4" w:space="0" w:color="auto"/>
              <w:right w:val="nil"/>
            </w:tcBorders>
            <w:shd w:val="clear" w:color="auto" w:fill="auto"/>
            <w:hideMark/>
          </w:tcPr>
          <w:p w:rsidR="007A2235" w:rsidRPr="00531CF3" w:rsidRDefault="007A2235" w:rsidP="00452668">
            <w:pPr>
              <w:spacing w:after="0" w:line="240" w:lineRule="auto"/>
              <w:rPr>
                <w:rFonts w:ascii="Calibri" w:eastAsia="Times New Roman" w:hAnsi="Calibri" w:cs="Calibri"/>
                <w:color w:val="000000"/>
                <w:sz w:val="24"/>
                <w:szCs w:val="24"/>
                <w:lang w:eastAsia="cs-CZ"/>
              </w:rPr>
            </w:pPr>
            <w:r w:rsidRPr="00531CF3">
              <w:rPr>
                <w:rFonts w:ascii="Calibri" w:eastAsia="Times New Roman" w:hAnsi="Calibri" w:cs="Calibri"/>
                <w:color w:val="000000"/>
                <w:sz w:val="24"/>
                <w:szCs w:val="24"/>
                <w:lang w:eastAsia="cs-CZ"/>
              </w:rPr>
              <w:t>důkazy a poznámky:</w:t>
            </w:r>
          </w:p>
        </w:tc>
      </w:tr>
    </w:tbl>
    <w:p w:rsidR="00991A8F" w:rsidRDefault="00991A8F" w:rsidP="00E15259">
      <w:pPr>
        <w:rPr>
          <w:rFonts w:cstheme="minorHAnsi"/>
          <w:sz w:val="24"/>
          <w:szCs w:val="24"/>
        </w:rPr>
        <w:sectPr w:rsidR="00991A8F" w:rsidSect="003F27C5">
          <w:pgSz w:w="16838" w:h="11906" w:orient="landscape"/>
          <w:pgMar w:top="851" w:right="851" w:bottom="851" w:left="851" w:header="709" w:footer="709" w:gutter="0"/>
          <w:cols w:space="708"/>
          <w:docGrid w:linePitch="360"/>
        </w:sectPr>
      </w:pPr>
    </w:p>
    <w:p w:rsidR="00C10361" w:rsidRPr="00C10361" w:rsidRDefault="00965A43" w:rsidP="00C10361">
      <w:pPr>
        <w:pStyle w:val="Nadpis2"/>
        <w:rPr>
          <w:rFonts w:asciiTheme="minorHAnsi" w:hAnsiTheme="minorHAnsi" w:cstheme="minorHAnsi"/>
        </w:rPr>
      </w:pPr>
      <w:bookmarkStart w:id="10" w:name="_Toc425330920"/>
      <w:r w:rsidRPr="00C10361">
        <w:rPr>
          <w:rFonts w:asciiTheme="minorHAnsi" w:hAnsiTheme="minorHAnsi" w:cstheme="minorHAnsi"/>
        </w:rPr>
        <w:lastRenderedPageBreak/>
        <w:t xml:space="preserve">PŘÍLOHA: Arch </w:t>
      </w:r>
      <w:r w:rsidR="00982F19" w:rsidRPr="00C10361">
        <w:rPr>
          <w:rFonts w:asciiTheme="minorHAnsi" w:hAnsiTheme="minorHAnsi" w:cstheme="minorHAnsi"/>
        </w:rPr>
        <w:t>výsledků</w:t>
      </w:r>
      <w:bookmarkEnd w:id="10"/>
    </w:p>
    <w:p w:rsidR="00991A8F" w:rsidRDefault="004F581B" w:rsidP="00293F60">
      <w:pPr>
        <w:spacing w:before="120" w:after="120" w:line="240" w:lineRule="auto"/>
        <w:jc w:val="both"/>
        <w:rPr>
          <w:rFonts w:cstheme="minorHAnsi"/>
        </w:rPr>
      </w:pPr>
      <w:r>
        <w:rPr>
          <w:rFonts w:cstheme="minorHAnsi"/>
        </w:rPr>
        <w:t xml:space="preserve">Nakonec </w:t>
      </w:r>
      <w:proofErr w:type="spellStart"/>
      <w:r>
        <w:rPr>
          <w:rFonts w:cstheme="minorHAnsi"/>
        </w:rPr>
        <w:t>facilitátor</w:t>
      </w:r>
      <w:proofErr w:type="spellEnd"/>
      <w:r>
        <w:rPr>
          <w:rFonts w:cstheme="minorHAnsi"/>
        </w:rPr>
        <w:t xml:space="preserve"> </w:t>
      </w:r>
      <w:r w:rsidR="005C7D93">
        <w:rPr>
          <w:rFonts w:cstheme="minorHAnsi"/>
        </w:rPr>
        <w:t xml:space="preserve">pro přehlednost zaznamená </w:t>
      </w:r>
      <w:r>
        <w:rPr>
          <w:rFonts w:cstheme="minorHAnsi"/>
        </w:rPr>
        <w:t>výsledky do této tabulky</w:t>
      </w:r>
      <w:r w:rsidR="0056113F">
        <w:rPr>
          <w:rFonts w:cstheme="minorHAnsi"/>
        </w:rPr>
        <w:t>.</w:t>
      </w:r>
    </w:p>
    <w:p w:rsidR="003F4CB0" w:rsidRDefault="003F4CB0" w:rsidP="00293F60">
      <w:pPr>
        <w:spacing w:before="120" w:after="120" w:line="240" w:lineRule="auto"/>
        <w:jc w:val="both"/>
        <w:rPr>
          <w:rFonts w:cstheme="minorHAnsi"/>
        </w:rPr>
      </w:pPr>
    </w:p>
    <w:p w:rsidR="004F581B" w:rsidRDefault="003F4CB0" w:rsidP="004F581B">
      <w:pPr>
        <w:spacing w:before="120" w:after="120" w:line="240" w:lineRule="auto"/>
        <w:rPr>
          <w:rFonts w:cstheme="minorHAnsi"/>
          <w:b/>
        </w:rPr>
      </w:pPr>
      <w:r w:rsidRPr="003F4CB0">
        <w:rPr>
          <w:rFonts w:cstheme="minorHAnsi"/>
          <w:b/>
        </w:rPr>
        <w:t xml:space="preserve">TABULKA DLE TEMATICKÝCH OBLASTÍ </w:t>
      </w:r>
    </w:p>
    <w:p w:rsidR="003F4CB0" w:rsidRPr="003F4CB0" w:rsidRDefault="003F4CB0" w:rsidP="004F581B">
      <w:pPr>
        <w:spacing w:before="120" w:after="120" w:line="240" w:lineRule="auto"/>
        <w:rPr>
          <w:rFonts w:cstheme="minorHAnsi"/>
          <w:b/>
        </w:rPr>
      </w:pPr>
    </w:p>
    <w:tbl>
      <w:tblPr>
        <w:tblW w:w="10099" w:type="dxa"/>
        <w:tblInd w:w="55" w:type="dxa"/>
        <w:tblCellMar>
          <w:left w:w="70" w:type="dxa"/>
          <w:right w:w="70" w:type="dxa"/>
        </w:tblCellMar>
        <w:tblLook w:val="04A0" w:firstRow="1" w:lastRow="0" w:firstColumn="1" w:lastColumn="0" w:noHBand="0" w:noVBand="1"/>
      </w:tblPr>
      <w:tblGrid>
        <w:gridCol w:w="6819"/>
        <w:gridCol w:w="820"/>
        <w:gridCol w:w="820"/>
        <w:gridCol w:w="820"/>
        <w:gridCol w:w="820"/>
      </w:tblGrid>
      <w:tr w:rsidR="003942AE" w:rsidRPr="003942AE" w:rsidTr="003942AE">
        <w:trPr>
          <w:trHeight w:val="300"/>
        </w:trPr>
        <w:tc>
          <w:tcPr>
            <w:tcW w:w="6819" w:type="dxa"/>
            <w:tcBorders>
              <w:top w:val="single" w:sz="4" w:space="0" w:color="auto"/>
              <w:left w:val="nil"/>
              <w:bottom w:val="dotted" w:sz="4" w:space="0" w:color="auto"/>
              <w:right w:val="dotted" w:sz="4" w:space="0" w:color="auto"/>
            </w:tcBorders>
            <w:shd w:val="clear" w:color="auto" w:fill="auto"/>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TÉMATICKÉ OKRUHY A JEJICH ZÁKLADNÍ UKAZATELE/POLOŽKY</w:t>
            </w:r>
          </w:p>
        </w:tc>
        <w:tc>
          <w:tcPr>
            <w:tcW w:w="3280" w:type="dxa"/>
            <w:gridSpan w:val="4"/>
            <w:tcBorders>
              <w:top w:val="single" w:sz="4" w:space="0" w:color="auto"/>
              <w:left w:val="dotted" w:sz="4" w:space="0" w:color="auto"/>
              <w:bottom w:val="dotted" w:sz="4" w:space="0" w:color="auto"/>
            </w:tcBorders>
            <w:shd w:val="clear" w:color="auto" w:fill="auto"/>
            <w:noWrap/>
            <w:vAlign w:val="bottom"/>
            <w:hideMark/>
          </w:tcPr>
          <w:p w:rsidR="003942AE" w:rsidRPr="003942AE" w:rsidRDefault="003942AE" w:rsidP="003942AE">
            <w:pPr>
              <w:spacing w:after="0" w:line="240" w:lineRule="auto"/>
              <w:jc w:val="center"/>
              <w:rPr>
                <w:rFonts w:ascii="Calibri" w:eastAsia="Times New Roman" w:hAnsi="Calibri" w:cs="Calibri"/>
                <w:color w:val="000000"/>
                <w:lang w:eastAsia="cs-CZ"/>
              </w:rPr>
            </w:pPr>
            <w:r w:rsidRPr="003942AE">
              <w:rPr>
                <w:rFonts w:ascii="Calibri" w:eastAsia="Times New Roman" w:hAnsi="Calibri" w:cs="Calibri"/>
                <w:color w:val="000000"/>
                <w:lang w:eastAsia="cs-CZ"/>
              </w:rPr>
              <w:t>VÝSLEDKY AUTOEVALUACE</w:t>
            </w:r>
          </w:p>
        </w:tc>
      </w:tr>
      <w:tr w:rsidR="003942AE" w:rsidRPr="003942AE" w:rsidTr="003942AE">
        <w:trPr>
          <w:trHeight w:val="360"/>
        </w:trPr>
        <w:tc>
          <w:tcPr>
            <w:tcW w:w="6819" w:type="dxa"/>
            <w:tcBorders>
              <w:top w:val="nil"/>
              <w:left w:val="nil"/>
              <w:bottom w:val="single" w:sz="4" w:space="0" w:color="auto"/>
              <w:right w:val="dotted" w:sz="4" w:space="0" w:color="auto"/>
            </w:tcBorders>
            <w:shd w:val="clear" w:color="auto" w:fill="auto"/>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dotted" w:sz="4" w:space="0" w:color="auto"/>
              <w:left w:val="dotted" w:sz="4" w:space="0" w:color="auto"/>
              <w:bottom w:val="single" w:sz="4" w:space="0" w:color="auto"/>
              <w:right w:val="dotted" w:sz="4" w:space="0" w:color="auto"/>
            </w:tcBorders>
            <w:shd w:val="clear" w:color="auto" w:fill="auto"/>
            <w:vAlign w:val="bottom"/>
            <w:hideMark/>
          </w:tcPr>
          <w:p w:rsidR="003942AE" w:rsidRDefault="003942AE" w:rsidP="003942AE">
            <w:pPr>
              <w:spacing w:after="0" w:line="240" w:lineRule="auto"/>
              <w:jc w:val="right"/>
              <w:rPr>
                <w:rFonts w:ascii="Calibri" w:eastAsia="Times New Roman" w:hAnsi="Calibri" w:cs="Calibri"/>
                <w:color w:val="000000"/>
                <w:sz w:val="12"/>
                <w:szCs w:val="12"/>
                <w:lang w:eastAsia="cs-CZ"/>
              </w:rPr>
            </w:pPr>
            <w:r w:rsidRPr="003942AE">
              <w:rPr>
                <w:rFonts w:ascii="Calibri" w:eastAsia="Times New Roman" w:hAnsi="Calibri" w:cs="Calibri"/>
                <w:b/>
                <w:color w:val="000000"/>
                <w:sz w:val="18"/>
                <w:szCs w:val="18"/>
                <w:lang w:eastAsia="cs-CZ"/>
              </w:rPr>
              <w:t>↓</w:t>
            </w:r>
            <w:r w:rsidRPr="003942AE">
              <w:rPr>
                <w:rFonts w:ascii="Calibri" w:eastAsia="Times New Roman" w:hAnsi="Calibri" w:cs="Calibri"/>
                <w:color w:val="000000"/>
                <w:sz w:val="12"/>
                <w:szCs w:val="12"/>
                <w:lang w:eastAsia="cs-CZ"/>
              </w:rPr>
              <w:t xml:space="preserve"> za každou položku </w:t>
            </w:r>
          </w:p>
          <w:p w:rsidR="003942AE" w:rsidRPr="003942AE" w:rsidRDefault="003942AE" w:rsidP="003942AE">
            <w:pPr>
              <w:spacing w:after="0" w:line="240" w:lineRule="auto"/>
              <w:jc w:val="right"/>
              <w:rPr>
                <w:rFonts w:ascii="Calibri" w:eastAsia="Times New Roman" w:hAnsi="Calibri" w:cs="Calibri"/>
                <w:color w:val="000000"/>
                <w:sz w:val="12"/>
                <w:szCs w:val="12"/>
                <w:lang w:eastAsia="cs-CZ"/>
              </w:rPr>
            </w:pPr>
          </w:p>
        </w:tc>
        <w:tc>
          <w:tcPr>
            <w:tcW w:w="820" w:type="dxa"/>
            <w:tcBorders>
              <w:top w:val="dotted" w:sz="4" w:space="0" w:color="auto"/>
              <w:left w:val="nil"/>
              <w:bottom w:val="single" w:sz="4" w:space="0" w:color="auto"/>
              <w:right w:val="dotted" w:sz="4" w:space="0" w:color="auto"/>
            </w:tcBorders>
            <w:shd w:val="clear" w:color="auto" w:fill="auto"/>
            <w:vAlign w:val="bottom"/>
            <w:hideMark/>
          </w:tcPr>
          <w:p w:rsidR="003942AE" w:rsidRDefault="003942AE" w:rsidP="003942AE">
            <w:pPr>
              <w:spacing w:after="0" w:line="240" w:lineRule="auto"/>
              <w:jc w:val="right"/>
              <w:rPr>
                <w:rFonts w:ascii="Calibri" w:eastAsia="Times New Roman" w:hAnsi="Calibri" w:cs="Calibri"/>
                <w:color w:val="000000"/>
                <w:sz w:val="12"/>
                <w:szCs w:val="12"/>
                <w:lang w:eastAsia="cs-CZ"/>
              </w:rPr>
            </w:pPr>
            <w:r w:rsidRPr="003942AE">
              <w:rPr>
                <w:rFonts w:ascii="Calibri" w:eastAsia="Times New Roman" w:hAnsi="Calibri" w:cs="Calibri"/>
                <w:color w:val="000000"/>
                <w:sz w:val="18"/>
                <w:szCs w:val="18"/>
                <w:lang w:eastAsia="cs-CZ"/>
              </w:rPr>
              <w:t>↓</w:t>
            </w:r>
            <w:r w:rsidRPr="003942AE">
              <w:rPr>
                <w:rFonts w:ascii="Calibri" w:eastAsia="Times New Roman" w:hAnsi="Calibri" w:cs="Calibri"/>
                <w:color w:val="000000"/>
                <w:sz w:val="12"/>
                <w:szCs w:val="12"/>
                <w:lang w:eastAsia="cs-CZ"/>
              </w:rPr>
              <w:t xml:space="preserve"> za každou položku </w:t>
            </w:r>
          </w:p>
          <w:p w:rsidR="003942AE" w:rsidRPr="003942AE" w:rsidRDefault="003942AE" w:rsidP="003942AE">
            <w:pPr>
              <w:spacing w:after="0" w:line="240" w:lineRule="auto"/>
              <w:jc w:val="right"/>
              <w:rPr>
                <w:rFonts w:ascii="Calibri" w:eastAsia="Times New Roman" w:hAnsi="Calibri" w:cs="Calibri"/>
                <w:color w:val="000000"/>
                <w:sz w:val="12"/>
                <w:szCs w:val="12"/>
                <w:lang w:eastAsia="cs-CZ"/>
              </w:rPr>
            </w:pPr>
          </w:p>
        </w:tc>
        <w:tc>
          <w:tcPr>
            <w:tcW w:w="820" w:type="dxa"/>
            <w:tcBorders>
              <w:top w:val="dotted" w:sz="4" w:space="0" w:color="auto"/>
              <w:left w:val="nil"/>
              <w:bottom w:val="single" w:sz="4" w:space="0" w:color="auto"/>
              <w:right w:val="dotted" w:sz="4" w:space="0" w:color="auto"/>
            </w:tcBorders>
            <w:shd w:val="clear" w:color="auto" w:fill="auto"/>
            <w:vAlign w:val="bottom"/>
            <w:hideMark/>
          </w:tcPr>
          <w:p w:rsidR="003942AE" w:rsidRDefault="003942AE" w:rsidP="003942AE">
            <w:pPr>
              <w:spacing w:after="0" w:line="240" w:lineRule="auto"/>
              <w:jc w:val="right"/>
              <w:rPr>
                <w:rFonts w:ascii="Calibri" w:eastAsia="Times New Roman" w:hAnsi="Calibri" w:cs="Calibri"/>
                <w:color w:val="000000"/>
                <w:sz w:val="12"/>
                <w:szCs w:val="12"/>
                <w:lang w:eastAsia="cs-CZ"/>
              </w:rPr>
            </w:pPr>
            <w:r w:rsidRPr="003942AE">
              <w:rPr>
                <w:rFonts w:ascii="Calibri" w:eastAsia="Times New Roman" w:hAnsi="Calibri" w:cs="Calibri"/>
                <w:b/>
                <w:color w:val="000000"/>
                <w:sz w:val="18"/>
                <w:szCs w:val="18"/>
                <w:lang w:eastAsia="cs-CZ"/>
              </w:rPr>
              <w:t>↓</w:t>
            </w:r>
            <w:r w:rsidRPr="003942AE">
              <w:rPr>
                <w:rFonts w:ascii="Calibri" w:eastAsia="Times New Roman" w:hAnsi="Calibri" w:cs="Calibri"/>
                <w:color w:val="000000"/>
                <w:sz w:val="12"/>
                <w:szCs w:val="12"/>
                <w:lang w:eastAsia="cs-CZ"/>
              </w:rPr>
              <w:t xml:space="preserve"> za každou položku </w:t>
            </w:r>
          </w:p>
          <w:p w:rsidR="003942AE" w:rsidRPr="003942AE" w:rsidRDefault="003942AE" w:rsidP="003942AE">
            <w:pPr>
              <w:spacing w:after="0" w:line="240" w:lineRule="auto"/>
              <w:jc w:val="right"/>
              <w:rPr>
                <w:rFonts w:ascii="Calibri" w:eastAsia="Times New Roman" w:hAnsi="Calibri" w:cs="Calibri"/>
                <w:color w:val="000000"/>
                <w:sz w:val="12"/>
                <w:szCs w:val="12"/>
                <w:lang w:eastAsia="cs-CZ"/>
              </w:rPr>
            </w:pPr>
          </w:p>
        </w:tc>
        <w:tc>
          <w:tcPr>
            <w:tcW w:w="820" w:type="dxa"/>
            <w:tcBorders>
              <w:top w:val="nil"/>
              <w:left w:val="dotted" w:sz="4" w:space="0" w:color="auto"/>
              <w:bottom w:val="single" w:sz="4" w:space="0" w:color="auto"/>
              <w:right w:val="nil"/>
            </w:tcBorders>
            <w:shd w:val="clear" w:color="auto" w:fill="auto"/>
            <w:vAlign w:val="bottom"/>
            <w:hideMark/>
          </w:tcPr>
          <w:p w:rsidR="003942AE" w:rsidRDefault="003942AE" w:rsidP="003942AE">
            <w:pPr>
              <w:spacing w:after="0" w:line="240" w:lineRule="auto"/>
              <w:jc w:val="right"/>
              <w:rPr>
                <w:rFonts w:ascii="Calibri" w:eastAsia="Times New Roman" w:hAnsi="Calibri" w:cs="Calibri"/>
                <w:color w:val="000000"/>
                <w:sz w:val="12"/>
                <w:szCs w:val="12"/>
                <w:lang w:eastAsia="cs-CZ"/>
              </w:rPr>
            </w:pPr>
            <w:r w:rsidRPr="003942AE">
              <w:rPr>
                <w:rFonts w:ascii="Calibri" w:eastAsia="Times New Roman" w:hAnsi="Calibri" w:cs="Calibri"/>
                <w:b/>
                <w:color w:val="000000"/>
                <w:sz w:val="18"/>
                <w:szCs w:val="18"/>
                <w:lang w:eastAsia="cs-CZ"/>
              </w:rPr>
              <w:t>↓</w:t>
            </w:r>
            <w:r w:rsidRPr="003942AE">
              <w:rPr>
                <w:rFonts w:ascii="Calibri" w:eastAsia="Times New Roman" w:hAnsi="Calibri" w:cs="Calibri"/>
                <w:color w:val="000000"/>
                <w:sz w:val="12"/>
                <w:szCs w:val="12"/>
                <w:lang w:eastAsia="cs-CZ"/>
              </w:rPr>
              <w:t xml:space="preserve"> za každou položku </w:t>
            </w:r>
          </w:p>
          <w:p w:rsidR="003942AE" w:rsidRPr="003942AE" w:rsidRDefault="003942AE" w:rsidP="003942AE">
            <w:pPr>
              <w:spacing w:after="0" w:line="240" w:lineRule="auto"/>
              <w:jc w:val="right"/>
              <w:rPr>
                <w:rFonts w:ascii="Calibri" w:eastAsia="Times New Roman" w:hAnsi="Calibri" w:cs="Calibri"/>
                <w:color w:val="000000"/>
                <w:sz w:val="12"/>
                <w:szCs w:val="12"/>
                <w:lang w:eastAsia="cs-CZ"/>
              </w:rPr>
            </w:pPr>
          </w:p>
        </w:tc>
      </w:tr>
      <w:tr w:rsidR="003942AE" w:rsidRPr="003942AE" w:rsidTr="003942AE">
        <w:trPr>
          <w:trHeight w:val="300"/>
        </w:trPr>
        <w:tc>
          <w:tcPr>
            <w:tcW w:w="6819" w:type="dxa"/>
            <w:tcBorders>
              <w:top w:val="nil"/>
              <w:left w:val="nil"/>
              <w:bottom w:val="dotted" w:sz="4" w:space="0" w:color="auto"/>
              <w:right w:val="dotted" w:sz="4" w:space="0" w:color="auto"/>
            </w:tcBorders>
            <w:shd w:val="clear" w:color="000000" w:fill="F8F8F8"/>
            <w:vAlign w:val="center"/>
            <w:hideMark/>
          </w:tcPr>
          <w:p w:rsidR="003942AE" w:rsidRPr="003942AE" w:rsidRDefault="003942AE" w:rsidP="003942AE">
            <w:pPr>
              <w:spacing w:after="0" w:line="240" w:lineRule="auto"/>
              <w:rPr>
                <w:rFonts w:ascii="Calibri" w:eastAsia="Times New Roman" w:hAnsi="Calibri" w:cs="Calibri"/>
                <w:b/>
                <w:bCs/>
                <w:color w:val="000000"/>
                <w:sz w:val="20"/>
                <w:szCs w:val="20"/>
                <w:lang w:eastAsia="cs-CZ"/>
              </w:rPr>
            </w:pPr>
            <w:r w:rsidRPr="003942AE">
              <w:rPr>
                <w:rFonts w:ascii="Calibri" w:eastAsia="Times New Roman" w:hAnsi="Calibri" w:cs="Calibri"/>
                <w:b/>
                <w:bCs/>
                <w:color w:val="000000"/>
                <w:sz w:val="20"/>
                <w:szCs w:val="20"/>
                <w:lang w:eastAsia="cs-CZ"/>
              </w:rPr>
              <w:t>tematický okruh: Kultura</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259"/>
        </w:trPr>
        <w:tc>
          <w:tcPr>
            <w:tcW w:w="6819" w:type="dxa"/>
            <w:tcBorders>
              <w:top w:val="dotted" w:sz="4" w:space="0" w:color="auto"/>
              <w:left w:val="nil"/>
              <w:bottom w:val="dotted" w:sz="4" w:space="0" w:color="auto"/>
              <w:right w:val="dotted" w:sz="4" w:space="0" w:color="auto"/>
            </w:tcBorders>
            <w:shd w:val="clear" w:color="000000" w:fill="F8F8F8"/>
            <w:vAlign w:val="center"/>
            <w:hideMark/>
          </w:tcPr>
          <w:p w:rsidR="003942AE" w:rsidRPr="00293F60" w:rsidRDefault="003942AE"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Škola přijímá všechny žáky (ze spádové oblasti).</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dotted" w:sz="4" w:space="0" w:color="auto"/>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rsidR="003942AE" w:rsidRPr="00293F60" w:rsidRDefault="003942AE"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Ze školy žáci neodcházejí do praktických nebo speciálních škol.</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rsidR="003942AE" w:rsidRPr="00293F60" w:rsidRDefault="003942AE"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Každý žák je důležitý.</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462"/>
        </w:trPr>
        <w:tc>
          <w:tcPr>
            <w:tcW w:w="6819" w:type="dxa"/>
            <w:tcBorders>
              <w:top w:val="nil"/>
              <w:left w:val="nil"/>
              <w:bottom w:val="dotted" w:sz="4" w:space="0" w:color="auto"/>
              <w:right w:val="dotted" w:sz="4" w:space="0" w:color="auto"/>
            </w:tcBorders>
            <w:shd w:val="clear" w:color="000000" w:fill="F8F8F8"/>
            <w:vAlign w:val="center"/>
            <w:hideMark/>
          </w:tcPr>
          <w:p w:rsidR="003942AE" w:rsidRPr="00293F60" w:rsidRDefault="003942AE"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Pokud žák v edukaci není úspěšný, řešení se hledá v přenastavení prostředí a ve vyrovnávacích opatřeních.</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1B2094" w:rsidRPr="003942AE" w:rsidTr="003942AE">
        <w:trPr>
          <w:trHeight w:val="300"/>
        </w:trPr>
        <w:tc>
          <w:tcPr>
            <w:tcW w:w="6819" w:type="dxa"/>
            <w:tcBorders>
              <w:top w:val="dotted" w:sz="4" w:space="0" w:color="auto"/>
              <w:left w:val="nil"/>
              <w:bottom w:val="single" w:sz="4" w:space="0" w:color="auto"/>
              <w:right w:val="dotted" w:sz="4" w:space="0" w:color="auto"/>
            </w:tcBorders>
            <w:shd w:val="clear" w:color="000000" w:fill="F8F8F8"/>
            <w:vAlign w:val="center"/>
          </w:tcPr>
          <w:p w:rsidR="001B2094" w:rsidRPr="00293F60" w:rsidRDefault="001B2094" w:rsidP="00293F60">
            <w:pPr>
              <w:pStyle w:val="Odstavecseseznamem"/>
              <w:numPr>
                <w:ilvl w:val="0"/>
                <w:numId w:val="29"/>
              </w:numPr>
              <w:spacing w:after="0" w:line="240" w:lineRule="auto"/>
              <w:ind w:left="371" w:hanging="371"/>
              <w:rPr>
                <w:rFonts w:ascii="Calibri" w:eastAsia="Times New Roman" w:hAnsi="Calibri" w:cs="Calibri"/>
                <w:bCs/>
                <w:color w:val="000000"/>
                <w:sz w:val="16"/>
                <w:szCs w:val="16"/>
                <w:lang w:eastAsia="cs-CZ"/>
              </w:rPr>
            </w:pPr>
            <w:r w:rsidRPr="00293F60">
              <w:rPr>
                <w:rFonts w:ascii="Calibri" w:eastAsia="Times New Roman" w:hAnsi="Calibri" w:cs="Calibri"/>
                <w:bCs/>
                <w:color w:val="000000"/>
                <w:sz w:val="16"/>
                <w:szCs w:val="16"/>
                <w:lang w:eastAsia="cs-CZ"/>
              </w:rPr>
              <w:t>Jedním z prvků sebeprezentace školy je „otevřenost“ všem žákům.</w:t>
            </w:r>
          </w:p>
        </w:tc>
        <w:tc>
          <w:tcPr>
            <w:tcW w:w="820" w:type="dxa"/>
            <w:tcBorders>
              <w:top w:val="nil"/>
              <w:left w:val="dotted" w:sz="4" w:space="0" w:color="auto"/>
              <w:bottom w:val="single" w:sz="4" w:space="0" w:color="auto"/>
              <w:right w:val="dotted" w:sz="4" w:space="0" w:color="auto"/>
            </w:tcBorders>
            <w:shd w:val="clear" w:color="000000" w:fill="99FF33"/>
            <w:noWrap/>
            <w:vAlign w:val="bottom"/>
          </w:tcPr>
          <w:p w:rsidR="001B2094" w:rsidRPr="003942AE" w:rsidRDefault="001B2094" w:rsidP="003942AE">
            <w:pPr>
              <w:spacing w:after="0" w:line="240" w:lineRule="auto"/>
              <w:rPr>
                <w:rFonts w:ascii="Calibri" w:eastAsia="Times New Roman" w:hAnsi="Calibri" w:cs="Calibri"/>
                <w:color w:val="000000"/>
                <w:lang w:eastAsia="cs-CZ"/>
              </w:rPr>
            </w:pPr>
          </w:p>
        </w:tc>
        <w:tc>
          <w:tcPr>
            <w:tcW w:w="820" w:type="dxa"/>
            <w:tcBorders>
              <w:top w:val="nil"/>
              <w:left w:val="nil"/>
              <w:bottom w:val="single" w:sz="4" w:space="0" w:color="auto"/>
              <w:right w:val="dotted" w:sz="4" w:space="0" w:color="auto"/>
            </w:tcBorders>
            <w:shd w:val="clear" w:color="000000" w:fill="CCFF66"/>
            <w:noWrap/>
            <w:vAlign w:val="bottom"/>
          </w:tcPr>
          <w:p w:rsidR="001B2094" w:rsidRPr="003942AE" w:rsidRDefault="001B2094" w:rsidP="003942AE">
            <w:pPr>
              <w:spacing w:after="0" w:line="240" w:lineRule="auto"/>
              <w:rPr>
                <w:rFonts w:ascii="Calibri" w:eastAsia="Times New Roman" w:hAnsi="Calibri" w:cs="Calibri"/>
                <w:color w:val="000000"/>
                <w:lang w:eastAsia="cs-CZ"/>
              </w:rPr>
            </w:pPr>
          </w:p>
        </w:tc>
        <w:tc>
          <w:tcPr>
            <w:tcW w:w="820" w:type="dxa"/>
            <w:tcBorders>
              <w:top w:val="nil"/>
              <w:left w:val="nil"/>
              <w:bottom w:val="single" w:sz="4" w:space="0" w:color="auto"/>
              <w:right w:val="dotted" w:sz="4" w:space="0" w:color="auto"/>
            </w:tcBorders>
            <w:shd w:val="clear" w:color="000000" w:fill="FFFF99"/>
            <w:noWrap/>
            <w:vAlign w:val="bottom"/>
          </w:tcPr>
          <w:p w:rsidR="001B2094" w:rsidRPr="003942AE" w:rsidRDefault="001B2094" w:rsidP="003942AE">
            <w:pPr>
              <w:spacing w:after="0" w:line="240" w:lineRule="auto"/>
              <w:rPr>
                <w:rFonts w:ascii="Calibri" w:eastAsia="Times New Roman" w:hAnsi="Calibri" w:cs="Calibri"/>
                <w:color w:val="000000"/>
                <w:lang w:eastAsia="cs-CZ"/>
              </w:rPr>
            </w:pPr>
          </w:p>
        </w:tc>
        <w:tc>
          <w:tcPr>
            <w:tcW w:w="820" w:type="dxa"/>
            <w:tcBorders>
              <w:top w:val="dotted" w:sz="4" w:space="0" w:color="auto"/>
              <w:left w:val="dotted" w:sz="4" w:space="0" w:color="auto"/>
              <w:bottom w:val="single" w:sz="4" w:space="0" w:color="auto"/>
              <w:right w:val="nil"/>
            </w:tcBorders>
            <w:shd w:val="clear" w:color="000000" w:fill="FFCC99"/>
            <w:noWrap/>
            <w:vAlign w:val="bottom"/>
          </w:tcPr>
          <w:p w:rsidR="001B2094" w:rsidRPr="003942AE" w:rsidRDefault="001B2094" w:rsidP="003942AE">
            <w:pPr>
              <w:spacing w:after="0" w:line="240" w:lineRule="auto"/>
              <w:rPr>
                <w:rFonts w:ascii="Calibri" w:eastAsia="Times New Roman" w:hAnsi="Calibri" w:cs="Calibri"/>
                <w:color w:val="000000"/>
                <w:lang w:eastAsia="cs-CZ"/>
              </w:rPr>
            </w:pPr>
          </w:p>
        </w:tc>
      </w:tr>
      <w:tr w:rsidR="003942AE" w:rsidRPr="003942AE" w:rsidTr="003942AE">
        <w:trPr>
          <w:trHeight w:val="300"/>
        </w:trPr>
        <w:tc>
          <w:tcPr>
            <w:tcW w:w="6819" w:type="dxa"/>
            <w:tcBorders>
              <w:top w:val="dotted" w:sz="4" w:space="0" w:color="auto"/>
              <w:left w:val="nil"/>
              <w:bottom w:val="single" w:sz="4" w:space="0" w:color="auto"/>
              <w:right w:val="dotted" w:sz="4" w:space="0" w:color="auto"/>
            </w:tcBorders>
            <w:shd w:val="clear" w:color="000000" w:fill="F8F8F8"/>
            <w:vAlign w:val="center"/>
            <w:hideMark/>
          </w:tcPr>
          <w:p w:rsidR="003942AE" w:rsidRPr="003942AE" w:rsidRDefault="003942AE" w:rsidP="003942AE">
            <w:pPr>
              <w:spacing w:after="0" w:line="240" w:lineRule="auto"/>
              <w:jc w:val="right"/>
              <w:rPr>
                <w:rFonts w:ascii="Calibri" w:eastAsia="Times New Roman" w:hAnsi="Calibri" w:cs="Calibri"/>
                <w:b/>
                <w:bCs/>
                <w:color w:val="000000"/>
                <w:sz w:val="16"/>
                <w:szCs w:val="16"/>
                <w:lang w:eastAsia="cs-CZ"/>
              </w:rPr>
            </w:pP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300"/>
        </w:trPr>
        <w:tc>
          <w:tcPr>
            <w:tcW w:w="6819" w:type="dxa"/>
            <w:tcBorders>
              <w:top w:val="nil"/>
              <w:left w:val="nil"/>
              <w:bottom w:val="dotted" w:sz="4" w:space="0" w:color="auto"/>
              <w:right w:val="dotted" w:sz="4" w:space="0" w:color="auto"/>
            </w:tcBorders>
            <w:shd w:val="clear" w:color="000000" w:fill="EAEAEA"/>
            <w:vAlign w:val="center"/>
            <w:hideMark/>
          </w:tcPr>
          <w:p w:rsidR="003942AE" w:rsidRPr="003942AE" w:rsidRDefault="003942AE" w:rsidP="003942AE">
            <w:pPr>
              <w:spacing w:after="0" w:line="240" w:lineRule="auto"/>
              <w:rPr>
                <w:rFonts w:ascii="Calibri" w:eastAsia="Times New Roman" w:hAnsi="Calibri" w:cs="Calibri"/>
                <w:b/>
                <w:bCs/>
                <w:color w:val="000000"/>
                <w:sz w:val="20"/>
                <w:szCs w:val="20"/>
                <w:lang w:eastAsia="cs-CZ"/>
              </w:rPr>
            </w:pPr>
            <w:r w:rsidRPr="003942AE">
              <w:rPr>
                <w:rFonts w:ascii="Calibri" w:eastAsia="Times New Roman" w:hAnsi="Calibri" w:cs="Calibri"/>
                <w:b/>
                <w:bCs/>
                <w:color w:val="000000"/>
                <w:sz w:val="20"/>
                <w:szCs w:val="20"/>
                <w:lang w:eastAsia="cs-CZ"/>
              </w:rPr>
              <w:t>tematický okruh: Podmínky</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1B2094">
        <w:trPr>
          <w:trHeight w:val="223"/>
        </w:trPr>
        <w:tc>
          <w:tcPr>
            <w:tcW w:w="6819" w:type="dxa"/>
            <w:tcBorders>
              <w:top w:val="dotted" w:sz="4" w:space="0" w:color="auto"/>
              <w:left w:val="nil"/>
              <w:bottom w:val="dotted" w:sz="4" w:space="0" w:color="auto"/>
              <w:right w:val="dotted" w:sz="4" w:space="0" w:color="auto"/>
            </w:tcBorders>
            <w:shd w:val="clear" w:color="000000" w:fill="EAEAEA"/>
            <w:vAlign w:val="center"/>
            <w:hideMark/>
          </w:tcPr>
          <w:p w:rsidR="003942AE" w:rsidRPr="00293F60" w:rsidRDefault="003942AE"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Všechny školní třídy jsou heterogenní.</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dotted" w:sz="4" w:space="0" w:color="auto"/>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1B2094">
        <w:trPr>
          <w:trHeight w:val="285"/>
        </w:trPr>
        <w:tc>
          <w:tcPr>
            <w:tcW w:w="6819" w:type="dxa"/>
            <w:tcBorders>
              <w:top w:val="nil"/>
              <w:left w:val="nil"/>
              <w:bottom w:val="dotted" w:sz="4" w:space="0" w:color="auto"/>
              <w:right w:val="dotted" w:sz="4" w:space="0" w:color="auto"/>
            </w:tcBorders>
            <w:shd w:val="clear" w:color="000000" w:fill="EAEAEA"/>
            <w:vAlign w:val="center"/>
            <w:hideMark/>
          </w:tcPr>
          <w:p w:rsidR="003942AE" w:rsidRPr="00293F60" w:rsidRDefault="001B2094"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Škola je bezbariérová.</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462"/>
        </w:trPr>
        <w:tc>
          <w:tcPr>
            <w:tcW w:w="6819" w:type="dxa"/>
            <w:tcBorders>
              <w:top w:val="nil"/>
              <w:left w:val="nil"/>
              <w:bottom w:val="dotted" w:sz="4" w:space="0" w:color="auto"/>
              <w:right w:val="dotted" w:sz="4" w:space="0" w:color="auto"/>
            </w:tcBorders>
            <w:shd w:val="clear" w:color="000000" w:fill="EAEAEA"/>
            <w:vAlign w:val="center"/>
            <w:hideMark/>
          </w:tcPr>
          <w:p w:rsidR="003942AE" w:rsidRPr="00293F60" w:rsidRDefault="003942AE"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Škola disponuje pomůckami, rozvíjí personální obsazení a podpůrná opatření pro efektivní zvládnutí práce s dětmi se specifickými potřebami.</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462"/>
        </w:trPr>
        <w:tc>
          <w:tcPr>
            <w:tcW w:w="6819" w:type="dxa"/>
            <w:tcBorders>
              <w:top w:val="nil"/>
              <w:left w:val="nil"/>
              <w:bottom w:val="dotted" w:sz="4" w:space="0" w:color="auto"/>
              <w:right w:val="dotted" w:sz="4" w:space="0" w:color="auto"/>
            </w:tcBorders>
            <w:shd w:val="clear" w:color="000000" w:fill="EAEAEA"/>
            <w:vAlign w:val="center"/>
            <w:hideMark/>
          </w:tcPr>
          <w:p w:rsidR="003942AE" w:rsidRPr="00293F60" w:rsidRDefault="003942AE"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Školní i volnočasové aktivity/akce jsou přístupné všem žákům bez ohledu na jejich rodinné zázemí či postižení.</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300"/>
        </w:trPr>
        <w:tc>
          <w:tcPr>
            <w:tcW w:w="6819" w:type="dxa"/>
            <w:tcBorders>
              <w:top w:val="dotted" w:sz="4" w:space="0" w:color="auto"/>
              <w:left w:val="nil"/>
              <w:bottom w:val="single" w:sz="4" w:space="0" w:color="auto"/>
              <w:right w:val="dotted" w:sz="4" w:space="0" w:color="auto"/>
            </w:tcBorders>
            <w:shd w:val="clear" w:color="000000" w:fill="EAEAEA"/>
            <w:vAlign w:val="center"/>
            <w:hideMark/>
          </w:tcPr>
          <w:p w:rsidR="003942AE" w:rsidRPr="003942AE" w:rsidRDefault="003942AE" w:rsidP="003942AE">
            <w:pPr>
              <w:spacing w:after="0" w:line="240" w:lineRule="auto"/>
              <w:jc w:val="right"/>
              <w:rPr>
                <w:rFonts w:ascii="Calibri" w:eastAsia="Times New Roman" w:hAnsi="Calibri" w:cs="Calibri"/>
                <w:b/>
                <w:bCs/>
                <w:color w:val="000000"/>
                <w:sz w:val="16"/>
                <w:szCs w:val="16"/>
                <w:lang w:eastAsia="cs-CZ"/>
              </w:rPr>
            </w:pP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300"/>
        </w:trPr>
        <w:tc>
          <w:tcPr>
            <w:tcW w:w="6819" w:type="dxa"/>
            <w:tcBorders>
              <w:top w:val="nil"/>
              <w:left w:val="nil"/>
              <w:bottom w:val="dotted" w:sz="4" w:space="0" w:color="auto"/>
              <w:right w:val="dotted" w:sz="4" w:space="0" w:color="auto"/>
            </w:tcBorders>
            <w:shd w:val="clear" w:color="000000" w:fill="F8F8F8"/>
            <w:vAlign w:val="center"/>
            <w:hideMark/>
          </w:tcPr>
          <w:p w:rsidR="003942AE" w:rsidRPr="003942AE" w:rsidRDefault="003942AE" w:rsidP="003942AE">
            <w:pPr>
              <w:spacing w:after="0" w:line="240" w:lineRule="auto"/>
              <w:rPr>
                <w:rFonts w:ascii="Calibri" w:eastAsia="Times New Roman" w:hAnsi="Calibri" w:cs="Calibri"/>
                <w:b/>
                <w:bCs/>
                <w:color w:val="000000"/>
                <w:sz w:val="20"/>
                <w:szCs w:val="20"/>
                <w:lang w:eastAsia="cs-CZ"/>
              </w:rPr>
            </w:pPr>
            <w:r w:rsidRPr="003942AE">
              <w:rPr>
                <w:rFonts w:ascii="Calibri" w:eastAsia="Times New Roman" w:hAnsi="Calibri" w:cs="Calibri"/>
                <w:b/>
                <w:bCs/>
                <w:color w:val="000000"/>
                <w:sz w:val="20"/>
                <w:szCs w:val="20"/>
                <w:lang w:eastAsia="cs-CZ"/>
              </w:rPr>
              <w:t>tematický okruh: Praxe</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259"/>
        </w:trPr>
        <w:tc>
          <w:tcPr>
            <w:tcW w:w="6819" w:type="dxa"/>
            <w:tcBorders>
              <w:top w:val="dotted" w:sz="4" w:space="0" w:color="auto"/>
              <w:left w:val="nil"/>
              <w:bottom w:val="dotted" w:sz="4" w:space="0" w:color="auto"/>
              <w:right w:val="dotted" w:sz="4" w:space="0" w:color="auto"/>
            </w:tcBorders>
            <w:shd w:val="clear" w:color="000000" w:fill="F8F8F8"/>
            <w:vAlign w:val="center"/>
            <w:hideMark/>
          </w:tcPr>
          <w:p w:rsidR="003942AE" w:rsidRPr="00293F60" w:rsidRDefault="003942AE"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Individuální vzdělávací strategie je tvořena pro všechny žáky, kteří ji potřebují.</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dotted" w:sz="4" w:space="0" w:color="auto"/>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rsidR="003942AE" w:rsidRPr="00293F60" w:rsidRDefault="003942AE"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Posun žáka, tedy změna oproti předchozímu stavu, tvoří jádro hodnocení žáka.</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rsidR="003942AE" w:rsidRPr="00E32F1D" w:rsidRDefault="00E32F1D"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E32F1D">
              <w:rPr>
                <w:rFonts w:ascii="Calibri" w:eastAsia="Times New Roman" w:hAnsi="Calibri" w:cs="Calibri"/>
                <w:color w:val="000000"/>
                <w:sz w:val="16"/>
                <w:szCs w:val="16"/>
                <w:lang w:eastAsia="cs-CZ"/>
              </w:rPr>
              <w:t>Škola má promyšlený systém podpůrných a vyrovnávacích mechanismů na základě analýzy složení žáků školy a jejich potřeb.</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259"/>
        </w:trPr>
        <w:tc>
          <w:tcPr>
            <w:tcW w:w="6819" w:type="dxa"/>
            <w:tcBorders>
              <w:top w:val="nil"/>
              <w:left w:val="nil"/>
              <w:bottom w:val="dotted" w:sz="4" w:space="0" w:color="auto"/>
              <w:right w:val="dotted" w:sz="4" w:space="0" w:color="auto"/>
            </w:tcBorders>
            <w:shd w:val="clear" w:color="000000" w:fill="F8F8F8"/>
            <w:vAlign w:val="center"/>
            <w:hideMark/>
          </w:tcPr>
          <w:p w:rsidR="003942AE" w:rsidRPr="00293F60" w:rsidRDefault="003942AE"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Efektivní a přirozené využití rozmanitých didaktických metod.</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300"/>
        </w:trPr>
        <w:tc>
          <w:tcPr>
            <w:tcW w:w="6819" w:type="dxa"/>
            <w:tcBorders>
              <w:top w:val="dotted" w:sz="4" w:space="0" w:color="auto"/>
              <w:left w:val="nil"/>
              <w:bottom w:val="single" w:sz="4" w:space="0" w:color="auto"/>
              <w:right w:val="dotted" w:sz="4" w:space="0" w:color="auto"/>
            </w:tcBorders>
            <w:shd w:val="clear" w:color="000000" w:fill="F8F8F8"/>
            <w:vAlign w:val="center"/>
            <w:hideMark/>
          </w:tcPr>
          <w:p w:rsidR="003942AE" w:rsidRPr="003942AE" w:rsidRDefault="003942AE" w:rsidP="003942AE">
            <w:pPr>
              <w:spacing w:after="0" w:line="240" w:lineRule="auto"/>
              <w:jc w:val="right"/>
              <w:rPr>
                <w:rFonts w:ascii="Calibri" w:eastAsia="Times New Roman" w:hAnsi="Calibri" w:cs="Calibri"/>
                <w:b/>
                <w:bCs/>
                <w:color w:val="000000"/>
                <w:sz w:val="16"/>
                <w:szCs w:val="16"/>
                <w:lang w:eastAsia="cs-CZ"/>
              </w:rPr>
            </w:pP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300"/>
        </w:trPr>
        <w:tc>
          <w:tcPr>
            <w:tcW w:w="6819" w:type="dxa"/>
            <w:tcBorders>
              <w:top w:val="nil"/>
              <w:left w:val="nil"/>
              <w:bottom w:val="dotted" w:sz="4" w:space="0" w:color="auto"/>
              <w:right w:val="dotted" w:sz="4" w:space="0" w:color="auto"/>
            </w:tcBorders>
            <w:shd w:val="clear" w:color="000000" w:fill="EAEAEA"/>
            <w:vAlign w:val="center"/>
            <w:hideMark/>
          </w:tcPr>
          <w:p w:rsidR="003942AE" w:rsidRPr="003942AE" w:rsidRDefault="003942AE" w:rsidP="003942AE">
            <w:pPr>
              <w:spacing w:after="0" w:line="240" w:lineRule="auto"/>
              <w:rPr>
                <w:rFonts w:ascii="Calibri" w:eastAsia="Times New Roman" w:hAnsi="Calibri" w:cs="Calibri"/>
                <w:b/>
                <w:bCs/>
                <w:color w:val="000000"/>
                <w:sz w:val="20"/>
                <w:szCs w:val="20"/>
                <w:lang w:eastAsia="cs-CZ"/>
              </w:rPr>
            </w:pPr>
            <w:r w:rsidRPr="003942AE">
              <w:rPr>
                <w:rFonts w:ascii="Calibri" w:eastAsia="Times New Roman" w:hAnsi="Calibri" w:cs="Calibri"/>
                <w:b/>
                <w:bCs/>
                <w:color w:val="000000"/>
                <w:sz w:val="20"/>
                <w:szCs w:val="20"/>
                <w:lang w:eastAsia="cs-CZ"/>
              </w:rPr>
              <w:t>tematický okruh: Relace</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259"/>
        </w:trPr>
        <w:tc>
          <w:tcPr>
            <w:tcW w:w="6819" w:type="dxa"/>
            <w:tcBorders>
              <w:top w:val="dotted" w:sz="4" w:space="0" w:color="auto"/>
              <w:left w:val="nil"/>
              <w:bottom w:val="dotted" w:sz="4" w:space="0" w:color="auto"/>
              <w:right w:val="dotted" w:sz="4" w:space="0" w:color="auto"/>
            </w:tcBorders>
            <w:shd w:val="clear" w:color="000000" w:fill="EAEAEA"/>
            <w:vAlign w:val="center"/>
            <w:hideMark/>
          </w:tcPr>
          <w:p w:rsidR="003942AE" w:rsidRPr="00293F60" w:rsidRDefault="003942AE"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Školu lze charakterizovat jako „komunitní centrum“ dané lokality.</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dotted" w:sz="4" w:space="0" w:color="auto"/>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259"/>
        </w:trPr>
        <w:tc>
          <w:tcPr>
            <w:tcW w:w="6819" w:type="dxa"/>
            <w:tcBorders>
              <w:top w:val="nil"/>
              <w:left w:val="nil"/>
              <w:bottom w:val="dotted" w:sz="4" w:space="0" w:color="auto"/>
              <w:right w:val="dotted" w:sz="4" w:space="0" w:color="auto"/>
            </w:tcBorders>
            <w:shd w:val="clear" w:color="000000" w:fill="EAEAEA"/>
            <w:vAlign w:val="center"/>
            <w:hideMark/>
          </w:tcPr>
          <w:p w:rsidR="003942AE" w:rsidRPr="00293F60" w:rsidRDefault="003942AE"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Učitelé si pravidelně vzájemně hospitují ve výuce.</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259"/>
        </w:trPr>
        <w:tc>
          <w:tcPr>
            <w:tcW w:w="6819" w:type="dxa"/>
            <w:tcBorders>
              <w:top w:val="nil"/>
              <w:left w:val="nil"/>
              <w:bottom w:val="dotted" w:sz="4" w:space="0" w:color="auto"/>
              <w:right w:val="dotted" w:sz="4" w:space="0" w:color="auto"/>
            </w:tcBorders>
            <w:shd w:val="clear" w:color="000000" w:fill="EAEAEA"/>
            <w:vAlign w:val="center"/>
            <w:hideMark/>
          </w:tcPr>
          <w:p w:rsidR="003942AE" w:rsidRPr="00293F60" w:rsidRDefault="003942AE"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Vztah učitele a rodiče lze na škole charakterizovat jako partnerský.</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259"/>
        </w:trPr>
        <w:tc>
          <w:tcPr>
            <w:tcW w:w="6819" w:type="dxa"/>
            <w:tcBorders>
              <w:top w:val="nil"/>
              <w:left w:val="nil"/>
              <w:bottom w:val="dotted" w:sz="4" w:space="0" w:color="auto"/>
              <w:right w:val="dotted" w:sz="4" w:space="0" w:color="auto"/>
            </w:tcBorders>
            <w:shd w:val="clear" w:color="000000" w:fill="EAEAEA"/>
            <w:vAlign w:val="center"/>
            <w:hideMark/>
          </w:tcPr>
          <w:p w:rsidR="003942AE" w:rsidRPr="00293F60" w:rsidRDefault="0059473D" w:rsidP="00293F60">
            <w:pPr>
              <w:pStyle w:val="Odstavecseseznamem"/>
              <w:numPr>
                <w:ilvl w:val="0"/>
                <w:numId w:val="29"/>
              </w:numPr>
              <w:spacing w:after="0" w:line="240" w:lineRule="auto"/>
              <w:ind w:left="371" w:hanging="371"/>
              <w:rPr>
                <w:rFonts w:ascii="Calibri" w:eastAsia="Times New Roman" w:hAnsi="Calibri" w:cs="Calibri"/>
                <w:color w:val="000000"/>
                <w:sz w:val="16"/>
                <w:szCs w:val="16"/>
                <w:lang w:eastAsia="cs-CZ"/>
              </w:rPr>
            </w:pPr>
            <w:r w:rsidRPr="00293F60">
              <w:rPr>
                <w:rFonts w:ascii="Calibri" w:eastAsia="Times New Roman" w:hAnsi="Calibri" w:cs="Calibri"/>
                <w:color w:val="000000"/>
                <w:sz w:val="16"/>
                <w:szCs w:val="16"/>
                <w:lang w:eastAsia="cs-CZ"/>
              </w:rPr>
              <w:t>V prostorách a na webu školy najdeme signály o tom, u koho, s čím a kdy je možné komunikovat.</w:t>
            </w:r>
          </w:p>
        </w:tc>
        <w:tc>
          <w:tcPr>
            <w:tcW w:w="820" w:type="dxa"/>
            <w:tcBorders>
              <w:top w:val="nil"/>
              <w:left w:val="nil"/>
              <w:bottom w:val="dotted"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300"/>
        </w:trPr>
        <w:tc>
          <w:tcPr>
            <w:tcW w:w="6819" w:type="dxa"/>
            <w:tcBorders>
              <w:top w:val="dotted" w:sz="4" w:space="0" w:color="auto"/>
              <w:left w:val="nil"/>
              <w:bottom w:val="single" w:sz="4" w:space="0" w:color="auto"/>
              <w:right w:val="dotted" w:sz="4" w:space="0" w:color="auto"/>
            </w:tcBorders>
            <w:shd w:val="clear" w:color="000000" w:fill="EAEAEA"/>
            <w:vAlign w:val="center"/>
            <w:hideMark/>
          </w:tcPr>
          <w:p w:rsidR="003942AE" w:rsidRPr="003942AE" w:rsidRDefault="003942AE" w:rsidP="003942AE">
            <w:pPr>
              <w:spacing w:after="0" w:line="240" w:lineRule="auto"/>
              <w:jc w:val="right"/>
              <w:rPr>
                <w:rFonts w:ascii="Calibri" w:eastAsia="Times New Roman" w:hAnsi="Calibri" w:cs="Calibri"/>
                <w:b/>
                <w:bCs/>
                <w:color w:val="000000"/>
                <w:sz w:val="16"/>
                <w:szCs w:val="16"/>
                <w:lang w:eastAsia="cs-CZ"/>
              </w:rPr>
            </w:pP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r w:rsidRPr="003942AE">
              <w:rPr>
                <w:rFonts w:ascii="Calibri" w:eastAsia="Times New Roman" w:hAnsi="Calibri" w:cs="Calibri"/>
                <w:color w:val="000000"/>
                <w:lang w:eastAsia="cs-CZ"/>
              </w:rPr>
              <w:t> </w:t>
            </w:r>
          </w:p>
        </w:tc>
      </w:tr>
      <w:tr w:rsidR="003942AE" w:rsidRPr="003942AE" w:rsidTr="003942AE">
        <w:trPr>
          <w:trHeight w:val="300"/>
        </w:trPr>
        <w:tc>
          <w:tcPr>
            <w:tcW w:w="6819" w:type="dxa"/>
            <w:tcBorders>
              <w:top w:val="nil"/>
              <w:left w:val="nil"/>
              <w:bottom w:val="nil"/>
              <w:right w:val="nil"/>
            </w:tcBorders>
            <w:shd w:val="clear" w:color="auto" w:fill="auto"/>
            <w:noWrap/>
            <w:vAlign w:val="bottom"/>
            <w:hideMark/>
          </w:tcPr>
          <w:p w:rsidR="003942AE" w:rsidRPr="003942AE" w:rsidRDefault="003942AE" w:rsidP="003942AE">
            <w:pPr>
              <w:spacing w:after="0" w:line="240" w:lineRule="auto"/>
              <w:rPr>
                <w:rFonts w:ascii="Calibri" w:eastAsia="Times New Roman" w:hAnsi="Calibri" w:cs="Calibri"/>
                <w:color w:val="000000"/>
                <w:lang w:eastAsia="cs-CZ"/>
              </w:rPr>
            </w:pPr>
          </w:p>
        </w:tc>
        <w:tc>
          <w:tcPr>
            <w:tcW w:w="32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2AE" w:rsidRPr="003942AE" w:rsidRDefault="003942AE" w:rsidP="003942AE">
            <w:pPr>
              <w:spacing w:after="0" w:line="240" w:lineRule="auto"/>
              <w:jc w:val="center"/>
              <w:rPr>
                <w:rFonts w:ascii="Calibri" w:eastAsia="Times New Roman" w:hAnsi="Calibri" w:cs="Calibri"/>
                <w:color w:val="000000"/>
                <w:sz w:val="20"/>
                <w:szCs w:val="20"/>
                <w:lang w:eastAsia="cs-CZ"/>
              </w:rPr>
            </w:pPr>
          </w:p>
        </w:tc>
      </w:tr>
    </w:tbl>
    <w:p w:rsidR="00C10361" w:rsidRDefault="00C10361" w:rsidP="00E15259">
      <w:pPr>
        <w:rPr>
          <w:rFonts w:cstheme="minorHAnsi"/>
          <w:sz w:val="24"/>
          <w:szCs w:val="24"/>
        </w:rPr>
      </w:pPr>
    </w:p>
    <w:p w:rsidR="00C10361" w:rsidRDefault="00C10361">
      <w:pPr>
        <w:rPr>
          <w:rFonts w:cstheme="minorHAnsi"/>
          <w:sz w:val="24"/>
          <w:szCs w:val="24"/>
        </w:rPr>
      </w:pPr>
      <w:r>
        <w:rPr>
          <w:rFonts w:cstheme="minorHAnsi"/>
          <w:sz w:val="24"/>
          <w:szCs w:val="24"/>
        </w:rPr>
        <w:br w:type="page"/>
      </w:r>
    </w:p>
    <w:p w:rsidR="003F4CB0" w:rsidRPr="003F4CB0" w:rsidRDefault="00D55614" w:rsidP="003F4CB0">
      <w:pPr>
        <w:rPr>
          <w:rFonts w:cstheme="minorHAnsi"/>
          <w:b/>
        </w:rPr>
      </w:pPr>
      <w:r>
        <w:rPr>
          <w:rFonts w:cstheme="minorHAnsi"/>
          <w:b/>
        </w:rPr>
        <w:lastRenderedPageBreak/>
        <w:t>TABULKA DLE TECHNIKY SBĚRU</w:t>
      </w:r>
      <w:r w:rsidR="003F4CB0">
        <w:rPr>
          <w:rFonts w:cstheme="minorHAnsi"/>
          <w:b/>
        </w:rPr>
        <w:t xml:space="preserve"> DAT</w:t>
      </w:r>
    </w:p>
    <w:p w:rsidR="00C10361" w:rsidRDefault="00C10361">
      <w:pPr>
        <w:rPr>
          <w:rFonts w:cstheme="minorHAnsi"/>
          <w:sz w:val="24"/>
          <w:szCs w:val="24"/>
        </w:rPr>
      </w:pPr>
    </w:p>
    <w:tbl>
      <w:tblPr>
        <w:tblW w:w="10099" w:type="dxa"/>
        <w:tblInd w:w="55" w:type="dxa"/>
        <w:tblCellMar>
          <w:left w:w="70" w:type="dxa"/>
          <w:right w:w="70" w:type="dxa"/>
        </w:tblCellMar>
        <w:tblLook w:val="04A0" w:firstRow="1" w:lastRow="0" w:firstColumn="1" w:lastColumn="0" w:noHBand="0" w:noVBand="1"/>
      </w:tblPr>
      <w:tblGrid>
        <w:gridCol w:w="6819"/>
        <w:gridCol w:w="820"/>
        <w:gridCol w:w="820"/>
        <w:gridCol w:w="820"/>
        <w:gridCol w:w="820"/>
      </w:tblGrid>
      <w:tr w:rsidR="00C10361" w:rsidRPr="00C10361" w:rsidTr="00C10361">
        <w:trPr>
          <w:trHeight w:val="300"/>
        </w:trPr>
        <w:tc>
          <w:tcPr>
            <w:tcW w:w="6819" w:type="dxa"/>
            <w:tcBorders>
              <w:top w:val="single" w:sz="4" w:space="0" w:color="auto"/>
              <w:left w:val="nil"/>
              <w:bottom w:val="dotted" w:sz="4" w:space="0" w:color="auto"/>
              <w:right w:val="dotted" w:sz="4" w:space="0" w:color="auto"/>
            </w:tcBorders>
            <w:shd w:val="clear" w:color="auto" w:fill="auto"/>
            <w:vAlign w:val="bottom"/>
            <w:hideMark/>
          </w:tcPr>
          <w:p w:rsidR="00C10361" w:rsidRPr="00C10361" w:rsidRDefault="003F4CB0" w:rsidP="00C1036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TECHNIKA SBĚRU DAT A JEJÍ</w:t>
            </w:r>
            <w:r w:rsidR="00C10361" w:rsidRPr="00C10361">
              <w:rPr>
                <w:rFonts w:ascii="Calibri" w:eastAsia="Times New Roman" w:hAnsi="Calibri" w:cs="Calibri"/>
                <w:color w:val="000000"/>
                <w:lang w:eastAsia="cs-CZ"/>
              </w:rPr>
              <w:t xml:space="preserve"> ZÁKLADNÍ UKAZATELE/POLOŽKY</w:t>
            </w:r>
          </w:p>
        </w:tc>
        <w:tc>
          <w:tcPr>
            <w:tcW w:w="3280" w:type="dxa"/>
            <w:gridSpan w:val="4"/>
            <w:tcBorders>
              <w:top w:val="single" w:sz="4" w:space="0" w:color="auto"/>
              <w:left w:val="dotted" w:sz="4" w:space="0" w:color="auto"/>
              <w:bottom w:val="dotted" w:sz="4" w:space="0" w:color="auto"/>
            </w:tcBorders>
            <w:shd w:val="clear" w:color="auto" w:fill="auto"/>
            <w:noWrap/>
            <w:vAlign w:val="bottom"/>
            <w:hideMark/>
          </w:tcPr>
          <w:p w:rsidR="00C10361" w:rsidRPr="00C10361" w:rsidRDefault="00C10361" w:rsidP="00C10361">
            <w:pPr>
              <w:spacing w:after="0" w:line="240" w:lineRule="auto"/>
              <w:jc w:val="center"/>
              <w:rPr>
                <w:rFonts w:ascii="Calibri" w:eastAsia="Times New Roman" w:hAnsi="Calibri" w:cs="Calibri"/>
                <w:color w:val="000000"/>
                <w:lang w:eastAsia="cs-CZ"/>
              </w:rPr>
            </w:pPr>
            <w:r w:rsidRPr="00C10361">
              <w:rPr>
                <w:rFonts w:ascii="Calibri" w:eastAsia="Times New Roman" w:hAnsi="Calibri" w:cs="Calibri"/>
                <w:color w:val="000000"/>
                <w:lang w:eastAsia="cs-CZ"/>
              </w:rPr>
              <w:t>VÝSLEDKY AUTOEVALUACE</w:t>
            </w:r>
          </w:p>
        </w:tc>
      </w:tr>
      <w:tr w:rsidR="00C10361" w:rsidRPr="00C10361" w:rsidTr="00C10361">
        <w:trPr>
          <w:trHeight w:val="360"/>
        </w:trPr>
        <w:tc>
          <w:tcPr>
            <w:tcW w:w="6819" w:type="dxa"/>
            <w:tcBorders>
              <w:top w:val="nil"/>
              <w:left w:val="nil"/>
              <w:bottom w:val="single" w:sz="4" w:space="0" w:color="auto"/>
              <w:right w:val="dotted" w:sz="4" w:space="0" w:color="auto"/>
            </w:tcBorders>
            <w:shd w:val="clear" w:color="auto" w:fill="auto"/>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dotted" w:sz="4" w:space="0" w:color="auto"/>
              <w:left w:val="dotted" w:sz="4" w:space="0" w:color="auto"/>
              <w:bottom w:val="single" w:sz="4" w:space="0" w:color="auto"/>
              <w:right w:val="dotted" w:sz="4" w:space="0" w:color="auto"/>
            </w:tcBorders>
            <w:shd w:val="clear" w:color="auto" w:fill="auto"/>
            <w:vAlign w:val="bottom"/>
            <w:hideMark/>
          </w:tcPr>
          <w:p w:rsidR="00C10361" w:rsidRPr="00C10361" w:rsidRDefault="00C10361" w:rsidP="00C10361">
            <w:pPr>
              <w:spacing w:after="0" w:line="240" w:lineRule="auto"/>
              <w:jc w:val="right"/>
              <w:rPr>
                <w:rFonts w:ascii="Calibri" w:eastAsia="Times New Roman" w:hAnsi="Calibri" w:cs="Calibri"/>
                <w:color w:val="000000"/>
                <w:sz w:val="12"/>
                <w:szCs w:val="12"/>
                <w:lang w:eastAsia="cs-CZ"/>
              </w:rPr>
            </w:pPr>
            <w:r w:rsidRPr="00C10361">
              <w:rPr>
                <w:rFonts w:ascii="Calibri" w:eastAsia="Times New Roman" w:hAnsi="Calibri" w:cs="Calibri"/>
                <w:b/>
                <w:color w:val="000000"/>
                <w:sz w:val="18"/>
                <w:szCs w:val="18"/>
                <w:lang w:eastAsia="cs-CZ"/>
              </w:rPr>
              <w:t>↓</w:t>
            </w:r>
            <w:r w:rsidRPr="00C10361">
              <w:rPr>
                <w:rFonts w:ascii="Calibri" w:eastAsia="Times New Roman" w:hAnsi="Calibri" w:cs="Calibri"/>
                <w:color w:val="000000"/>
                <w:sz w:val="12"/>
                <w:szCs w:val="12"/>
                <w:lang w:eastAsia="cs-CZ"/>
              </w:rPr>
              <w:t xml:space="preserve"> za každou položku </w:t>
            </w:r>
          </w:p>
          <w:p w:rsidR="00C10361" w:rsidRPr="00C10361" w:rsidRDefault="00C10361" w:rsidP="00C10361">
            <w:pPr>
              <w:spacing w:after="0" w:line="240" w:lineRule="auto"/>
              <w:jc w:val="right"/>
              <w:rPr>
                <w:rFonts w:ascii="Calibri" w:eastAsia="Times New Roman" w:hAnsi="Calibri" w:cs="Calibri"/>
                <w:color w:val="000000"/>
                <w:sz w:val="12"/>
                <w:szCs w:val="12"/>
                <w:lang w:eastAsia="cs-CZ"/>
              </w:rPr>
            </w:pPr>
          </w:p>
        </w:tc>
        <w:tc>
          <w:tcPr>
            <w:tcW w:w="820" w:type="dxa"/>
            <w:tcBorders>
              <w:top w:val="dotted" w:sz="4" w:space="0" w:color="auto"/>
              <w:left w:val="nil"/>
              <w:bottom w:val="single" w:sz="4" w:space="0" w:color="auto"/>
              <w:right w:val="dotted" w:sz="4" w:space="0" w:color="auto"/>
            </w:tcBorders>
            <w:shd w:val="clear" w:color="auto" w:fill="auto"/>
            <w:vAlign w:val="bottom"/>
            <w:hideMark/>
          </w:tcPr>
          <w:p w:rsidR="00C10361" w:rsidRPr="00C10361" w:rsidRDefault="00C10361" w:rsidP="00C10361">
            <w:pPr>
              <w:spacing w:after="0" w:line="240" w:lineRule="auto"/>
              <w:jc w:val="right"/>
              <w:rPr>
                <w:rFonts w:ascii="Calibri" w:eastAsia="Times New Roman" w:hAnsi="Calibri" w:cs="Calibri"/>
                <w:color w:val="000000"/>
                <w:sz w:val="12"/>
                <w:szCs w:val="12"/>
                <w:lang w:eastAsia="cs-CZ"/>
              </w:rPr>
            </w:pPr>
            <w:r w:rsidRPr="00C10361">
              <w:rPr>
                <w:rFonts w:ascii="Calibri" w:eastAsia="Times New Roman" w:hAnsi="Calibri" w:cs="Calibri"/>
                <w:color w:val="000000"/>
                <w:sz w:val="18"/>
                <w:szCs w:val="18"/>
                <w:lang w:eastAsia="cs-CZ"/>
              </w:rPr>
              <w:t>↓</w:t>
            </w:r>
            <w:r w:rsidRPr="00C10361">
              <w:rPr>
                <w:rFonts w:ascii="Calibri" w:eastAsia="Times New Roman" w:hAnsi="Calibri" w:cs="Calibri"/>
                <w:color w:val="000000"/>
                <w:sz w:val="12"/>
                <w:szCs w:val="12"/>
                <w:lang w:eastAsia="cs-CZ"/>
              </w:rPr>
              <w:t xml:space="preserve"> za každou položku </w:t>
            </w:r>
          </w:p>
          <w:p w:rsidR="00C10361" w:rsidRPr="00C10361" w:rsidRDefault="00C10361" w:rsidP="00C10361">
            <w:pPr>
              <w:spacing w:after="0" w:line="240" w:lineRule="auto"/>
              <w:jc w:val="right"/>
              <w:rPr>
                <w:rFonts w:ascii="Calibri" w:eastAsia="Times New Roman" w:hAnsi="Calibri" w:cs="Calibri"/>
                <w:color w:val="000000"/>
                <w:sz w:val="12"/>
                <w:szCs w:val="12"/>
                <w:lang w:eastAsia="cs-CZ"/>
              </w:rPr>
            </w:pPr>
          </w:p>
        </w:tc>
        <w:tc>
          <w:tcPr>
            <w:tcW w:w="820" w:type="dxa"/>
            <w:tcBorders>
              <w:top w:val="dotted" w:sz="4" w:space="0" w:color="auto"/>
              <w:left w:val="nil"/>
              <w:bottom w:val="single" w:sz="4" w:space="0" w:color="auto"/>
              <w:right w:val="dotted" w:sz="4" w:space="0" w:color="auto"/>
            </w:tcBorders>
            <w:shd w:val="clear" w:color="auto" w:fill="auto"/>
            <w:vAlign w:val="bottom"/>
            <w:hideMark/>
          </w:tcPr>
          <w:p w:rsidR="00C10361" w:rsidRPr="00C10361" w:rsidRDefault="00C10361" w:rsidP="00C10361">
            <w:pPr>
              <w:spacing w:after="0" w:line="240" w:lineRule="auto"/>
              <w:jc w:val="right"/>
              <w:rPr>
                <w:rFonts w:ascii="Calibri" w:eastAsia="Times New Roman" w:hAnsi="Calibri" w:cs="Calibri"/>
                <w:color w:val="000000"/>
                <w:sz w:val="12"/>
                <w:szCs w:val="12"/>
                <w:lang w:eastAsia="cs-CZ"/>
              </w:rPr>
            </w:pPr>
            <w:r w:rsidRPr="00C10361">
              <w:rPr>
                <w:rFonts w:ascii="Calibri" w:eastAsia="Times New Roman" w:hAnsi="Calibri" w:cs="Calibri"/>
                <w:b/>
                <w:color w:val="000000"/>
                <w:sz w:val="18"/>
                <w:szCs w:val="18"/>
                <w:lang w:eastAsia="cs-CZ"/>
              </w:rPr>
              <w:t>↓</w:t>
            </w:r>
            <w:r w:rsidRPr="00C10361">
              <w:rPr>
                <w:rFonts w:ascii="Calibri" w:eastAsia="Times New Roman" w:hAnsi="Calibri" w:cs="Calibri"/>
                <w:color w:val="000000"/>
                <w:sz w:val="12"/>
                <w:szCs w:val="12"/>
                <w:lang w:eastAsia="cs-CZ"/>
              </w:rPr>
              <w:t xml:space="preserve"> za každou položku </w:t>
            </w:r>
          </w:p>
          <w:p w:rsidR="00C10361" w:rsidRPr="00C10361" w:rsidRDefault="00C10361" w:rsidP="00C10361">
            <w:pPr>
              <w:spacing w:after="0" w:line="240" w:lineRule="auto"/>
              <w:jc w:val="right"/>
              <w:rPr>
                <w:rFonts w:ascii="Calibri" w:eastAsia="Times New Roman" w:hAnsi="Calibri" w:cs="Calibri"/>
                <w:color w:val="000000"/>
                <w:sz w:val="12"/>
                <w:szCs w:val="12"/>
                <w:lang w:eastAsia="cs-CZ"/>
              </w:rPr>
            </w:pPr>
          </w:p>
        </w:tc>
        <w:tc>
          <w:tcPr>
            <w:tcW w:w="820" w:type="dxa"/>
            <w:tcBorders>
              <w:top w:val="nil"/>
              <w:left w:val="dotted" w:sz="4" w:space="0" w:color="auto"/>
              <w:bottom w:val="single" w:sz="4" w:space="0" w:color="auto"/>
              <w:right w:val="nil"/>
            </w:tcBorders>
            <w:shd w:val="clear" w:color="auto" w:fill="auto"/>
            <w:vAlign w:val="bottom"/>
            <w:hideMark/>
          </w:tcPr>
          <w:p w:rsidR="00C10361" w:rsidRPr="00C10361" w:rsidRDefault="00C10361" w:rsidP="00C10361">
            <w:pPr>
              <w:spacing w:after="0" w:line="240" w:lineRule="auto"/>
              <w:jc w:val="right"/>
              <w:rPr>
                <w:rFonts w:ascii="Calibri" w:eastAsia="Times New Roman" w:hAnsi="Calibri" w:cs="Calibri"/>
                <w:color w:val="000000"/>
                <w:sz w:val="12"/>
                <w:szCs w:val="12"/>
                <w:lang w:eastAsia="cs-CZ"/>
              </w:rPr>
            </w:pPr>
            <w:r w:rsidRPr="00C10361">
              <w:rPr>
                <w:rFonts w:ascii="Calibri" w:eastAsia="Times New Roman" w:hAnsi="Calibri" w:cs="Calibri"/>
                <w:b/>
                <w:color w:val="000000"/>
                <w:sz w:val="18"/>
                <w:szCs w:val="18"/>
                <w:lang w:eastAsia="cs-CZ"/>
              </w:rPr>
              <w:t>↓</w:t>
            </w:r>
            <w:r w:rsidRPr="00C10361">
              <w:rPr>
                <w:rFonts w:ascii="Calibri" w:eastAsia="Times New Roman" w:hAnsi="Calibri" w:cs="Calibri"/>
                <w:color w:val="000000"/>
                <w:sz w:val="12"/>
                <w:szCs w:val="12"/>
                <w:lang w:eastAsia="cs-CZ"/>
              </w:rPr>
              <w:t xml:space="preserve"> za každou položku </w:t>
            </w:r>
          </w:p>
          <w:p w:rsidR="00C10361" w:rsidRPr="00C10361" w:rsidRDefault="00C10361" w:rsidP="00C10361">
            <w:pPr>
              <w:spacing w:after="0" w:line="240" w:lineRule="auto"/>
              <w:jc w:val="right"/>
              <w:rPr>
                <w:rFonts w:ascii="Calibri" w:eastAsia="Times New Roman" w:hAnsi="Calibri" w:cs="Calibri"/>
                <w:color w:val="000000"/>
                <w:sz w:val="12"/>
                <w:szCs w:val="12"/>
                <w:lang w:eastAsia="cs-CZ"/>
              </w:rPr>
            </w:pPr>
          </w:p>
        </w:tc>
      </w:tr>
      <w:tr w:rsidR="00C10361" w:rsidRPr="00C10361" w:rsidTr="00C10361">
        <w:trPr>
          <w:trHeight w:val="300"/>
        </w:trPr>
        <w:tc>
          <w:tcPr>
            <w:tcW w:w="6819" w:type="dxa"/>
            <w:tcBorders>
              <w:top w:val="nil"/>
              <w:left w:val="nil"/>
              <w:bottom w:val="dotted" w:sz="4" w:space="0" w:color="auto"/>
              <w:right w:val="dotted" w:sz="4" w:space="0" w:color="auto"/>
            </w:tcBorders>
            <w:shd w:val="clear" w:color="000000" w:fill="F8F8F8"/>
            <w:vAlign w:val="center"/>
            <w:hideMark/>
          </w:tcPr>
          <w:p w:rsidR="00C10361" w:rsidRPr="00C10361" w:rsidRDefault="003F4CB0" w:rsidP="00C10361">
            <w:pPr>
              <w:spacing w:after="0" w:line="240" w:lineRule="auto"/>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 xml:space="preserve">rozhovor s ředitelem/ředitelkou </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r>
      <w:tr w:rsidR="003F4CB0" w:rsidRPr="00C10361" w:rsidTr="00C10361">
        <w:trPr>
          <w:trHeight w:val="300"/>
        </w:trPr>
        <w:tc>
          <w:tcPr>
            <w:tcW w:w="6819" w:type="dxa"/>
            <w:tcBorders>
              <w:top w:val="nil"/>
              <w:left w:val="nil"/>
              <w:bottom w:val="dotted" w:sz="4" w:space="0" w:color="auto"/>
              <w:right w:val="dotted" w:sz="4" w:space="0" w:color="auto"/>
            </w:tcBorders>
            <w:shd w:val="clear" w:color="000000" w:fill="F8F8F8"/>
            <w:vAlign w:val="center"/>
          </w:tcPr>
          <w:p w:rsidR="003F4CB0" w:rsidRPr="003F4CB0" w:rsidRDefault="003F4CB0" w:rsidP="003F4CB0">
            <w:pPr>
              <w:tabs>
                <w:tab w:val="left" w:pos="371"/>
              </w:tabs>
              <w:spacing w:after="0" w:line="240" w:lineRule="auto"/>
              <w:rPr>
                <w:rFonts w:ascii="Calibri" w:eastAsia="Times New Roman" w:hAnsi="Calibri" w:cs="Calibri"/>
                <w:bCs/>
                <w:color w:val="000000"/>
                <w:sz w:val="20"/>
                <w:szCs w:val="20"/>
                <w:lang w:eastAsia="cs-CZ"/>
              </w:rPr>
            </w:pPr>
            <w:proofErr w:type="gramStart"/>
            <w:r>
              <w:rPr>
                <w:rFonts w:ascii="Calibri" w:eastAsia="Times New Roman" w:hAnsi="Calibri" w:cs="Calibri"/>
                <w:color w:val="000000"/>
                <w:sz w:val="16"/>
                <w:szCs w:val="16"/>
                <w:lang w:eastAsia="cs-CZ"/>
              </w:rPr>
              <w:t>2</w:t>
            </w:r>
            <w:r w:rsidR="00D55614">
              <w:rPr>
                <w:rFonts w:ascii="Calibri" w:eastAsia="Times New Roman" w:hAnsi="Calibri" w:cs="Calibri"/>
                <w:color w:val="000000"/>
                <w:sz w:val="16"/>
                <w:szCs w:val="16"/>
                <w:lang w:eastAsia="cs-CZ"/>
              </w:rPr>
              <w:t xml:space="preserve">     </w:t>
            </w:r>
            <w:r w:rsidRPr="003F4CB0">
              <w:rPr>
                <w:rFonts w:ascii="Calibri" w:eastAsia="Times New Roman" w:hAnsi="Calibri" w:cs="Calibri"/>
                <w:color w:val="000000"/>
                <w:sz w:val="16"/>
                <w:szCs w:val="16"/>
                <w:lang w:eastAsia="cs-CZ"/>
              </w:rPr>
              <w:t>Ze</w:t>
            </w:r>
            <w:proofErr w:type="gramEnd"/>
            <w:r w:rsidRPr="003F4CB0">
              <w:rPr>
                <w:rFonts w:ascii="Calibri" w:eastAsia="Times New Roman" w:hAnsi="Calibri" w:cs="Calibri"/>
                <w:color w:val="000000"/>
                <w:sz w:val="16"/>
                <w:szCs w:val="16"/>
                <w:lang w:eastAsia="cs-CZ"/>
              </w:rPr>
              <w:t xml:space="preserve"> školy žáci neodcházejí do praktických nebo speciálních škol.</w:t>
            </w:r>
            <w:r w:rsidR="00EA13A1">
              <w:rPr>
                <w:rFonts w:ascii="Calibri" w:eastAsia="Times New Roman" w:hAnsi="Calibri" w:cs="Calibri"/>
                <w:color w:val="000000"/>
                <w:sz w:val="16"/>
                <w:szCs w:val="16"/>
                <w:lang w:eastAsia="cs-CZ"/>
              </w:rPr>
              <w:t xml:space="preserve"> </w:t>
            </w:r>
            <w:r w:rsidR="00EA13A1" w:rsidRPr="00EA13A1">
              <w:rPr>
                <w:rFonts w:ascii="Calibri" w:eastAsia="Times New Roman" w:hAnsi="Calibri" w:cs="Calibri"/>
                <w:b/>
                <w:color w:val="000000"/>
                <w:sz w:val="16"/>
                <w:szCs w:val="16"/>
                <w:lang w:eastAsia="cs-CZ"/>
              </w:rPr>
              <w:t>(</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KULTURA)</w:t>
            </w:r>
          </w:p>
        </w:tc>
        <w:tc>
          <w:tcPr>
            <w:tcW w:w="820" w:type="dxa"/>
            <w:tcBorders>
              <w:top w:val="nil"/>
              <w:left w:val="dotted" w:sz="4" w:space="0" w:color="auto"/>
              <w:bottom w:val="dotted" w:sz="4" w:space="0" w:color="auto"/>
              <w:right w:val="dotted" w:sz="4" w:space="0" w:color="auto"/>
            </w:tcBorders>
            <w:shd w:val="clear" w:color="000000" w:fill="99FF33"/>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CCFF66"/>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FFFF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dotted" w:sz="4" w:space="0" w:color="auto"/>
              <w:bottom w:val="dotted" w:sz="4" w:space="0" w:color="auto"/>
              <w:right w:val="nil"/>
            </w:tcBorders>
            <w:shd w:val="clear" w:color="000000" w:fill="FFCC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r>
      <w:tr w:rsidR="003F4CB0" w:rsidRPr="00C10361" w:rsidTr="00C10361">
        <w:trPr>
          <w:trHeight w:val="300"/>
        </w:trPr>
        <w:tc>
          <w:tcPr>
            <w:tcW w:w="6819" w:type="dxa"/>
            <w:tcBorders>
              <w:top w:val="nil"/>
              <w:left w:val="nil"/>
              <w:bottom w:val="dotted" w:sz="4" w:space="0" w:color="auto"/>
              <w:right w:val="dotted" w:sz="4" w:space="0" w:color="auto"/>
            </w:tcBorders>
            <w:shd w:val="clear" w:color="000000" w:fill="F8F8F8"/>
            <w:vAlign w:val="center"/>
          </w:tcPr>
          <w:p w:rsidR="003F4CB0" w:rsidRPr="003F4CB0" w:rsidRDefault="00D55614" w:rsidP="003F4CB0">
            <w:pPr>
              <w:tabs>
                <w:tab w:val="left" w:pos="371"/>
              </w:tabs>
              <w:spacing w:after="0" w:line="240" w:lineRule="auto"/>
              <w:rPr>
                <w:rFonts w:ascii="Calibri" w:eastAsia="Times New Roman" w:hAnsi="Calibri" w:cs="Calibri"/>
                <w:bCs/>
                <w:color w:val="000000"/>
                <w:sz w:val="20"/>
                <w:szCs w:val="20"/>
                <w:lang w:eastAsia="cs-CZ"/>
              </w:rPr>
            </w:pPr>
            <w:proofErr w:type="gramStart"/>
            <w:r>
              <w:rPr>
                <w:rFonts w:ascii="Calibri" w:eastAsia="Times New Roman" w:hAnsi="Calibri" w:cs="Calibri"/>
                <w:color w:val="000000"/>
                <w:sz w:val="16"/>
                <w:szCs w:val="16"/>
                <w:lang w:eastAsia="cs-CZ"/>
              </w:rPr>
              <w:t xml:space="preserve">6     </w:t>
            </w:r>
            <w:r w:rsidR="003F4CB0" w:rsidRPr="003F4CB0">
              <w:rPr>
                <w:rFonts w:ascii="Calibri" w:eastAsia="Times New Roman" w:hAnsi="Calibri" w:cs="Calibri"/>
                <w:color w:val="000000"/>
                <w:sz w:val="16"/>
                <w:szCs w:val="16"/>
                <w:lang w:eastAsia="cs-CZ"/>
              </w:rPr>
              <w:t>Všechny</w:t>
            </w:r>
            <w:proofErr w:type="gramEnd"/>
            <w:r w:rsidR="003F4CB0" w:rsidRPr="003F4CB0">
              <w:rPr>
                <w:rFonts w:ascii="Calibri" w:eastAsia="Times New Roman" w:hAnsi="Calibri" w:cs="Calibri"/>
                <w:color w:val="000000"/>
                <w:sz w:val="16"/>
                <w:szCs w:val="16"/>
                <w:lang w:eastAsia="cs-CZ"/>
              </w:rPr>
              <w:t xml:space="preserve"> školní třídy jsou heterogenní.</w:t>
            </w:r>
            <w:r w:rsidR="00EA13A1">
              <w:rPr>
                <w:rFonts w:ascii="Calibri" w:eastAsia="Times New Roman" w:hAnsi="Calibri" w:cs="Calibri"/>
                <w:color w:val="000000"/>
                <w:sz w:val="16"/>
                <w:szCs w:val="16"/>
                <w:lang w:eastAsia="cs-CZ"/>
              </w:rPr>
              <w:t xml:space="preserve"> </w:t>
            </w:r>
            <w:r w:rsidR="00EA13A1" w:rsidRPr="00EA13A1">
              <w:rPr>
                <w:rFonts w:ascii="Calibri" w:eastAsia="Times New Roman" w:hAnsi="Calibri" w:cs="Calibri"/>
                <w:b/>
                <w:color w:val="000000"/>
                <w:sz w:val="16"/>
                <w:szCs w:val="16"/>
                <w:lang w:eastAsia="cs-CZ"/>
              </w:rPr>
              <w:t>(</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xml:space="preserve">.: </w:t>
            </w:r>
            <w:r w:rsidR="00EA13A1">
              <w:rPr>
                <w:rFonts w:ascii="Calibri" w:eastAsia="Times New Roman" w:hAnsi="Calibri" w:cs="Calibri"/>
                <w:b/>
                <w:color w:val="000000"/>
                <w:sz w:val="16"/>
                <w:szCs w:val="16"/>
                <w:lang w:eastAsia="cs-CZ"/>
              </w:rPr>
              <w:t>PODMÍNKY</w:t>
            </w:r>
            <w:r w:rsidR="00EA13A1" w:rsidRPr="00EA13A1">
              <w:rPr>
                <w:rFonts w:ascii="Calibri" w:eastAsia="Times New Roman" w:hAnsi="Calibri" w:cs="Calibri"/>
                <w:b/>
                <w:color w:val="000000"/>
                <w:sz w:val="16"/>
                <w:szCs w:val="16"/>
                <w:lang w:eastAsia="cs-CZ"/>
              </w:rPr>
              <w:t>)</w:t>
            </w:r>
          </w:p>
        </w:tc>
        <w:tc>
          <w:tcPr>
            <w:tcW w:w="820" w:type="dxa"/>
            <w:tcBorders>
              <w:top w:val="nil"/>
              <w:left w:val="dotted" w:sz="4" w:space="0" w:color="auto"/>
              <w:bottom w:val="dotted" w:sz="4" w:space="0" w:color="auto"/>
              <w:right w:val="dotted" w:sz="4" w:space="0" w:color="auto"/>
            </w:tcBorders>
            <w:shd w:val="clear" w:color="000000" w:fill="99FF33"/>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CCFF66"/>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FFFF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dotted" w:sz="4" w:space="0" w:color="auto"/>
              <w:bottom w:val="dotted" w:sz="4" w:space="0" w:color="auto"/>
              <w:right w:val="nil"/>
            </w:tcBorders>
            <w:shd w:val="clear" w:color="000000" w:fill="FFCC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r>
      <w:tr w:rsidR="003F4CB0" w:rsidRPr="00C10361" w:rsidTr="00C10361">
        <w:trPr>
          <w:trHeight w:val="300"/>
        </w:trPr>
        <w:tc>
          <w:tcPr>
            <w:tcW w:w="6819" w:type="dxa"/>
            <w:tcBorders>
              <w:top w:val="nil"/>
              <w:left w:val="nil"/>
              <w:bottom w:val="dotted" w:sz="4" w:space="0" w:color="auto"/>
              <w:right w:val="dotted" w:sz="4" w:space="0" w:color="auto"/>
            </w:tcBorders>
            <w:shd w:val="clear" w:color="000000" w:fill="F8F8F8"/>
            <w:vAlign w:val="center"/>
          </w:tcPr>
          <w:p w:rsidR="003F4CB0" w:rsidRPr="003F4CB0" w:rsidRDefault="003F4CB0" w:rsidP="003F4CB0">
            <w:pPr>
              <w:tabs>
                <w:tab w:val="left" w:pos="371"/>
              </w:tabs>
              <w:spacing w:after="0" w:line="240" w:lineRule="auto"/>
              <w:rPr>
                <w:rFonts w:ascii="Calibri" w:eastAsia="Times New Roman" w:hAnsi="Calibri" w:cs="Calibri"/>
                <w:bCs/>
                <w:color w:val="000000"/>
                <w:sz w:val="20"/>
                <w:szCs w:val="20"/>
                <w:lang w:eastAsia="cs-CZ"/>
              </w:rPr>
            </w:pPr>
            <w:proofErr w:type="gramStart"/>
            <w:r>
              <w:rPr>
                <w:rFonts w:ascii="Calibri" w:eastAsia="Times New Roman" w:hAnsi="Calibri" w:cs="Calibri"/>
                <w:color w:val="000000"/>
                <w:sz w:val="16"/>
                <w:szCs w:val="16"/>
                <w:lang w:eastAsia="cs-CZ"/>
              </w:rPr>
              <w:t xml:space="preserve">14   </w:t>
            </w:r>
            <w:r w:rsidRPr="003F4CB0">
              <w:rPr>
                <w:rFonts w:ascii="Calibri" w:eastAsia="Times New Roman" w:hAnsi="Calibri" w:cs="Calibri"/>
                <w:color w:val="000000"/>
                <w:sz w:val="16"/>
                <w:szCs w:val="16"/>
                <w:lang w:eastAsia="cs-CZ"/>
              </w:rPr>
              <w:t>Školu</w:t>
            </w:r>
            <w:proofErr w:type="gramEnd"/>
            <w:r w:rsidRPr="003F4CB0">
              <w:rPr>
                <w:rFonts w:ascii="Calibri" w:eastAsia="Times New Roman" w:hAnsi="Calibri" w:cs="Calibri"/>
                <w:color w:val="000000"/>
                <w:sz w:val="16"/>
                <w:szCs w:val="16"/>
                <w:lang w:eastAsia="cs-CZ"/>
              </w:rPr>
              <w:t xml:space="preserve"> lze charakterizovat jako „komunitní centrum“ dané lokality.</w:t>
            </w:r>
            <w:r w:rsidR="00EA13A1" w:rsidRPr="00EA13A1">
              <w:rPr>
                <w:rFonts w:ascii="Calibri" w:eastAsia="Times New Roman" w:hAnsi="Calibri" w:cs="Calibri"/>
                <w:b/>
                <w:color w:val="000000"/>
                <w:sz w:val="16"/>
                <w:szCs w:val="16"/>
                <w:lang w:eastAsia="cs-CZ"/>
              </w:rPr>
              <w:t xml:space="preserve"> (</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xml:space="preserve">.: </w:t>
            </w:r>
            <w:r w:rsidR="00EA13A1">
              <w:rPr>
                <w:rFonts w:ascii="Calibri" w:eastAsia="Times New Roman" w:hAnsi="Calibri" w:cs="Calibri"/>
                <w:b/>
                <w:color w:val="000000"/>
                <w:sz w:val="16"/>
                <w:szCs w:val="16"/>
                <w:lang w:eastAsia="cs-CZ"/>
              </w:rPr>
              <w:t>RELACE</w:t>
            </w:r>
            <w:r w:rsidR="00EA13A1" w:rsidRPr="00EA13A1">
              <w:rPr>
                <w:rFonts w:ascii="Calibri" w:eastAsia="Times New Roman" w:hAnsi="Calibri" w:cs="Calibri"/>
                <w:b/>
                <w:color w:val="000000"/>
                <w:sz w:val="16"/>
                <w:szCs w:val="16"/>
                <w:lang w:eastAsia="cs-CZ"/>
              </w:rPr>
              <w:t>)</w:t>
            </w:r>
          </w:p>
        </w:tc>
        <w:tc>
          <w:tcPr>
            <w:tcW w:w="820" w:type="dxa"/>
            <w:tcBorders>
              <w:top w:val="nil"/>
              <w:left w:val="dotted" w:sz="4" w:space="0" w:color="auto"/>
              <w:bottom w:val="dotted" w:sz="4" w:space="0" w:color="auto"/>
              <w:right w:val="dotted" w:sz="4" w:space="0" w:color="auto"/>
            </w:tcBorders>
            <w:shd w:val="clear" w:color="000000" w:fill="99FF33"/>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CCFF66"/>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FFFF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dotted" w:sz="4" w:space="0" w:color="auto"/>
              <w:bottom w:val="dotted" w:sz="4" w:space="0" w:color="auto"/>
              <w:right w:val="nil"/>
            </w:tcBorders>
            <w:shd w:val="clear" w:color="000000" w:fill="FFCC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r>
      <w:tr w:rsidR="003F4CB0" w:rsidRPr="00C10361" w:rsidTr="00C10361">
        <w:trPr>
          <w:trHeight w:val="300"/>
        </w:trPr>
        <w:tc>
          <w:tcPr>
            <w:tcW w:w="6819" w:type="dxa"/>
            <w:tcBorders>
              <w:top w:val="nil"/>
              <w:left w:val="nil"/>
              <w:bottom w:val="dotted" w:sz="4" w:space="0" w:color="auto"/>
              <w:right w:val="dotted" w:sz="4" w:space="0" w:color="auto"/>
            </w:tcBorders>
            <w:shd w:val="clear" w:color="000000" w:fill="F8F8F8"/>
            <w:vAlign w:val="center"/>
          </w:tcPr>
          <w:p w:rsidR="003F4CB0" w:rsidRPr="003F4CB0" w:rsidRDefault="00D55614" w:rsidP="003F4CB0">
            <w:pPr>
              <w:tabs>
                <w:tab w:val="left" w:pos="371"/>
              </w:tabs>
              <w:spacing w:after="0" w:line="240" w:lineRule="auto"/>
              <w:rPr>
                <w:rFonts w:ascii="Calibri" w:eastAsia="Times New Roman" w:hAnsi="Calibri" w:cs="Calibri"/>
                <w:bCs/>
                <w:color w:val="000000"/>
                <w:sz w:val="20"/>
                <w:szCs w:val="20"/>
                <w:lang w:eastAsia="cs-CZ"/>
              </w:rPr>
            </w:pPr>
            <w:proofErr w:type="gramStart"/>
            <w:r>
              <w:rPr>
                <w:rFonts w:ascii="Calibri" w:eastAsia="Times New Roman" w:hAnsi="Calibri" w:cs="Calibri"/>
                <w:color w:val="000000"/>
                <w:sz w:val="16"/>
                <w:szCs w:val="16"/>
                <w:lang w:eastAsia="cs-CZ"/>
              </w:rPr>
              <w:t xml:space="preserve">12   </w:t>
            </w:r>
            <w:r w:rsidR="003F4CB0" w:rsidRPr="003F4CB0">
              <w:rPr>
                <w:rFonts w:ascii="Calibri" w:eastAsia="Times New Roman" w:hAnsi="Calibri" w:cs="Calibri"/>
                <w:color w:val="000000"/>
                <w:sz w:val="16"/>
                <w:szCs w:val="16"/>
                <w:lang w:eastAsia="cs-CZ"/>
              </w:rPr>
              <w:t>Škola</w:t>
            </w:r>
            <w:proofErr w:type="gramEnd"/>
            <w:r w:rsidR="003F4CB0" w:rsidRPr="003F4CB0">
              <w:rPr>
                <w:rFonts w:ascii="Calibri" w:eastAsia="Times New Roman" w:hAnsi="Calibri" w:cs="Calibri"/>
                <w:color w:val="000000"/>
                <w:sz w:val="16"/>
                <w:szCs w:val="16"/>
                <w:lang w:eastAsia="cs-CZ"/>
              </w:rPr>
              <w:t xml:space="preserve"> má promyšlený systém podpůrných a vyrovnávacích mechanismů na základě analýzy složen</w:t>
            </w:r>
            <w:r>
              <w:rPr>
                <w:rFonts w:ascii="Calibri" w:eastAsia="Times New Roman" w:hAnsi="Calibri" w:cs="Calibri"/>
                <w:color w:val="000000"/>
                <w:sz w:val="16"/>
                <w:szCs w:val="16"/>
                <w:lang w:eastAsia="cs-CZ"/>
              </w:rPr>
              <w:t xml:space="preserve">í </w:t>
            </w:r>
            <w:r w:rsidR="003F4CB0" w:rsidRPr="003F4CB0">
              <w:rPr>
                <w:rFonts w:ascii="Calibri" w:eastAsia="Times New Roman" w:hAnsi="Calibri" w:cs="Calibri"/>
                <w:color w:val="000000"/>
                <w:sz w:val="16"/>
                <w:szCs w:val="16"/>
                <w:lang w:eastAsia="cs-CZ"/>
              </w:rPr>
              <w:t>žáků školy a jejich potřeb.</w:t>
            </w:r>
            <w:r w:rsidR="00EA13A1">
              <w:rPr>
                <w:rFonts w:ascii="Calibri" w:eastAsia="Times New Roman" w:hAnsi="Calibri" w:cs="Calibri"/>
                <w:color w:val="000000"/>
                <w:sz w:val="16"/>
                <w:szCs w:val="16"/>
                <w:lang w:eastAsia="cs-CZ"/>
              </w:rPr>
              <w:t xml:space="preserve"> </w:t>
            </w:r>
            <w:r w:rsidR="00EA13A1" w:rsidRPr="00EA13A1">
              <w:rPr>
                <w:rFonts w:ascii="Calibri" w:eastAsia="Times New Roman" w:hAnsi="Calibri" w:cs="Calibri"/>
                <w:b/>
                <w:color w:val="000000"/>
                <w:sz w:val="16"/>
                <w:szCs w:val="16"/>
                <w:lang w:eastAsia="cs-CZ"/>
              </w:rPr>
              <w:t>(</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xml:space="preserve">.: </w:t>
            </w:r>
            <w:r w:rsidR="00EA13A1">
              <w:rPr>
                <w:rFonts w:ascii="Calibri" w:eastAsia="Times New Roman" w:hAnsi="Calibri" w:cs="Calibri"/>
                <w:b/>
                <w:color w:val="000000"/>
                <w:sz w:val="16"/>
                <w:szCs w:val="16"/>
                <w:lang w:eastAsia="cs-CZ"/>
              </w:rPr>
              <w:t>PRAXE</w:t>
            </w:r>
            <w:r w:rsidR="00EA13A1" w:rsidRPr="00EA13A1">
              <w:rPr>
                <w:rFonts w:ascii="Calibri" w:eastAsia="Times New Roman" w:hAnsi="Calibri" w:cs="Calibri"/>
                <w:b/>
                <w:color w:val="000000"/>
                <w:sz w:val="16"/>
                <w:szCs w:val="16"/>
                <w:lang w:eastAsia="cs-CZ"/>
              </w:rPr>
              <w:t>)</w:t>
            </w:r>
          </w:p>
        </w:tc>
        <w:tc>
          <w:tcPr>
            <w:tcW w:w="820" w:type="dxa"/>
            <w:tcBorders>
              <w:top w:val="nil"/>
              <w:left w:val="dotted" w:sz="4" w:space="0" w:color="auto"/>
              <w:bottom w:val="dotted" w:sz="4" w:space="0" w:color="auto"/>
              <w:right w:val="dotted" w:sz="4" w:space="0" w:color="auto"/>
            </w:tcBorders>
            <w:shd w:val="clear" w:color="000000" w:fill="99FF33"/>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CCFF66"/>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FFFF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dotted" w:sz="4" w:space="0" w:color="auto"/>
              <w:bottom w:val="dotted" w:sz="4" w:space="0" w:color="auto"/>
              <w:right w:val="nil"/>
            </w:tcBorders>
            <w:shd w:val="clear" w:color="000000" w:fill="FFCC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r>
      <w:tr w:rsidR="00C10361" w:rsidRPr="00C10361" w:rsidTr="00C10361">
        <w:trPr>
          <w:trHeight w:val="300"/>
        </w:trPr>
        <w:tc>
          <w:tcPr>
            <w:tcW w:w="6819" w:type="dxa"/>
            <w:tcBorders>
              <w:top w:val="dotted" w:sz="4" w:space="0" w:color="auto"/>
              <w:left w:val="nil"/>
              <w:bottom w:val="single" w:sz="4" w:space="0" w:color="auto"/>
              <w:right w:val="dotted" w:sz="4" w:space="0" w:color="auto"/>
            </w:tcBorders>
            <w:shd w:val="clear" w:color="000000" w:fill="F8F8F8"/>
            <w:vAlign w:val="center"/>
            <w:hideMark/>
          </w:tcPr>
          <w:p w:rsidR="00C10361" w:rsidRPr="00C10361" w:rsidRDefault="00C10361" w:rsidP="00C10361">
            <w:pPr>
              <w:spacing w:after="0" w:line="240" w:lineRule="auto"/>
              <w:jc w:val="right"/>
              <w:rPr>
                <w:rFonts w:ascii="Calibri" w:eastAsia="Times New Roman" w:hAnsi="Calibri" w:cs="Calibri"/>
                <w:b/>
                <w:bCs/>
                <w:color w:val="000000"/>
                <w:sz w:val="16"/>
                <w:szCs w:val="16"/>
                <w:lang w:eastAsia="cs-CZ"/>
              </w:rPr>
            </w:pP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r>
      <w:tr w:rsidR="00C10361" w:rsidRPr="00C10361" w:rsidTr="00C10361">
        <w:trPr>
          <w:trHeight w:val="300"/>
        </w:trPr>
        <w:tc>
          <w:tcPr>
            <w:tcW w:w="6819" w:type="dxa"/>
            <w:tcBorders>
              <w:top w:val="nil"/>
              <w:left w:val="nil"/>
              <w:bottom w:val="dotted" w:sz="4" w:space="0" w:color="auto"/>
              <w:right w:val="dotted" w:sz="4" w:space="0" w:color="auto"/>
            </w:tcBorders>
            <w:shd w:val="clear" w:color="000000" w:fill="EAEAEA"/>
            <w:vAlign w:val="center"/>
            <w:hideMark/>
          </w:tcPr>
          <w:p w:rsidR="00C10361" w:rsidRPr="00C10361" w:rsidRDefault="003F4CB0" w:rsidP="00C10361">
            <w:pPr>
              <w:spacing w:after="0" w:line="240" w:lineRule="auto"/>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 xml:space="preserve">pozorování </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r>
      <w:tr w:rsidR="003F4CB0" w:rsidRPr="00C10361" w:rsidTr="00C10361">
        <w:trPr>
          <w:trHeight w:val="300"/>
        </w:trPr>
        <w:tc>
          <w:tcPr>
            <w:tcW w:w="6819" w:type="dxa"/>
            <w:tcBorders>
              <w:top w:val="nil"/>
              <w:left w:val="nil"/>
              <w:bottom w:val="dotted" w:sz="4" w:space="0" w:color="auto"/>
              <w:right w:val="dotted" w:sz="4" w:space="0" w:color="auto"/>
            </w:tcBorders>
            <w:shd w:val="clear" w:color="000000" w:fill="EAEAEA"/>
            <w:vAlign w:val="center"/>
          </w:tcPr>
          <w:p w:rsidR="003F4CB0" w:rsidRPr="003F4CB0" w:rsidRDefault="00D55614" w:rsidP="00C10361">
            <w:pPr>
              <w:spacing w:after="0" w:line="240" w:lineRule="auto"/>
              <w:rPr>
                <w:rFonts w:ascii="Calibri" w:eastAsia="Times New Roman" w:hAnsi="Calibri" w:cs="Calibri"/>
                <w:bCs/>
                <w:color w:val="000000"/>
                <w:sz w:val="20"/>
                <w:szCs w:val="20"/>
                <w:lang w:eastAsia="cs-CZ"/>
              </w:rPr>
            </w:pPr>
            <w:proofErr w:type="gramStart"/>
            <w:r>
              <w:rPr>
                <w:rFonts w:ascii="Calibri" w:eastAsia="Times New Roman" w:hAnsi="Calibri" w:cs="Calibri"/>
                <w:color w:val="000000"/>
                <w:sz w:val="16"/>
                <w:szCs w:val="16"/>
                <w:lang w:eastAsia="cs-CZ"/>
              </w:rPr>
              <w:t xml:space="preserve">13   </w:t>
            </w:r>
            <w:r w:rsidR="003F4CB0" w:rsidRPr="003F4CB0">
              <w:rPr>
                <w:rFonts w:ascii="Calibri" w:eastAsia="Times New Roman" w:hAnsi="Calibri" w:cs="Calibri"/>
                <w:color w:val="000000"/>
                <w:sz w:val="16"/>
                <w:szCs w:val="16"/>
                <w:lang w:eastAsia="cs-CZ"/>
              </w:rPr>
              <w:t>Efektivní</w:t>
            </w:r>
            <w:proofErr w:type="gramEnd"/>
            <w:r w:rsidR="003F4CB0" w:rsidRPr="003F4CB0">
              <w:rPr>
                <w:rFonts w:ascii="Calibri" w:eastAsia="Times New Roman" w:hAnsi="Calibri" w:cs="Calibri"/>
                <w:color w:val="000000"/>
                <w:sz w:val="16"/>
                <w:szCs w:val="16"/>
                <w:lang w:eastAsia="cs-CZ"/>
              </w:rPr>
              <w:t xml:space="preserve"> a přirozené využití rozmanitých didaktických metod.</w:t>
            </w:r>
            <w:r w:rsidR="00EA13A1">
              <w:rPr>
                <w:rFonts w:ascii="Calibri" w:eastAsia="Times New Roman" w:hAnsi="Calibri" w:cs="Calibri"/>
                <w:color w:val="000000"/>
                <w:sz w:val="16"/>
                <w:szCs w:val="16"/>
                <w:lang w:eastAsia="cs-CZ"/>
              </w:rPr>
              <w:t xml:space="preserve"> </w:t>
            </w:r>
            <w:r w:rsidR="00EA13A1" w:rsidRPr="00EA13A1">
              <w:rPr>
                <w:rFonts w:ascii="Calibri" w:eastAsia="Times New Roman" w:hAnsi="Calibri" w:cs="Calibri"/>
                <w:b/>
                <w:color w:val="000000"/>
                <w:sz w:val="16"/>
                <w:szCs w:val="16"/>
                <w:lang w:eastAsia="cs-CZ"/>
              </w:rPr>
              <w:t>(</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xml:space="preserve">.: </w:t>
            </w:r>
            <w:r w:rsidR="00EA13A1">
              <w:rPr>
                <w:rFonts w:ascii="Calibri" w:eastAsia="Times New Roman" w:hAnsi="Calibri" w:cs="Calibri"/>
                <w:b/>
                <w:color w:val="000000"/>
                <w:sz w:val="16"/>
                <w:szCs w:val="16"/>
                <w:lang w:eastAsia="cs-CZ"/>
              </w:rPr>
              <w:t>PRAXE</w:t>
            </w:r>
            <w:r w:rsidR="00EA13A1" w:rsidRPr="00EA13A1">
              <w:rPr>
                <w:rFonts w:ascii="Calibri" w:eastAsia="Times New Roman" w:hAnsi="Calibri" w:cs="Calibri"/>
                <w:b/>
                <w:color w:val="000000"/>
                <w:sz w:val="16"/>
                <w:szCs w:val="16"/>
                <w:lang w:eastAsia="cs-CZ"/>
              </w:rPr>
              <w:t>)</w:t>
            </w:r>
          </w:p>
        </w:tc>
        <w:tc>
          <w:tcPr>
            <w:tcW w:w="820" w:type="dxa"/>
            <w:tcBorders>
              <w:top w:val="nil"/>
              <w:left w:val="dotted" w:sz="4" w:space="0" w:color="auto"/>
              <w:bottom w:val="dotted" w:sz="4" w:space="0" w:color="auto"/>
              <w:right w:val="dotted" w:sz="4" w:space="0" w:color="auto"/>
            </w:tcBorders>
            <w:shd w:val="clear" w:color="000000" w:fill="99FF33"/>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CCFF66"/>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FFFF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dotted" w:sz="4" w:space="0" w:color="auto"/>
              <w:bottom w:val="dotted" w:sz="4" w:space="0" w:color="auto"/>
              <w:right w:val="nil"/>
            </w:tcBorders>
            <w:shd w:val="clear" w:color="000000" w:fill="FFCC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r>
      <w:tr w:rsidR="003F4CB0" w:rsidRPr="00C10361" w:rsidTr="00C10361">
        <w:trPr>
          <w:trHeight w:val="300"/>
        </w:trPr>
        <w:tc>
          <w:tcPr>
            <w:tcW w:w="6819" w:type="dxa"/>
            <w:tcBorders>
              <w:top w:val="nil"/>
              <w:left w:val="nil"/>
              <w:bottom w:val="dotted" w:sz="4" w:space="0" w:color="auto"/>
              <w:right w:val="dotted" w:sz="4" w:space="0" w:color="auto"/>
            </w:tcBorders>
            <w:shd w:val="clear" w:color="000000" w:fill="EAEAEA"/>
            <w:vAlign w:val="center"/>
          </w:tcPr>
          <w:p w:rsidR="003F4CB0" w:rsidRPr="003F4CB0" w:rsidRDefault="00D55614" w:rsidP="00C10361">
            <w:pPr>
              <w:spacing w:after="0" w:line="240" w:lineRule="auto"/>
              <w:rPr>
                <w:rFonts w:ascii="Calibri" w:eastAsia="Times New Roman" w:hAnsi="Calibri" w:cs="Calibri"/>
                <w:bCs/>
                <w:color w:val="000000"/>
                <w:sz w:val="20"/>
                <w:szCs w:val="20"/>
                <w:lang w:eastAsia="cs-CZ"/>
              </w:rPr>
            </w:pPr>
            <w:proofErr w:type="gramStart"/>
            <w:r>
              <w:rPr>
                <w:rFonts w:ascii="Calibri" w:eastAsia="Times New Roman" w:hAnsi="Calibri" w:cs="Calibri"/>
                <w:bCs/>
                <w:color w:val="000000"/>
                <w:sz w:val="16"/>
                <w:szCs w:val="16"/>
                <w:lang w:eastAsia="cs-CZ"/>
              </w:rPr>
              <w:t xml:space="preserve">5     </w:t>
            </w:r>
            <w:r w:rsidR="003F4CB0" w:rsidRPr="003F4CB0">
              <w:rPr>
                <w:rFonts w:ascii="Calibri" w:eastAsia="Times New Roman" w:hAnsi="Calibri" w:cs="Calibri"/>
                <w:bCs/>
                <w:color w:val="000000"/>
                <w:sz w:val="16"/>
                <w:szCs w:val="16"/>
                <w:lang w:eastAsia="cs-CZ"/>
              </w:rPr>
              <w:t>Jedním</w:t>
            </w:r>
            <w:proofErr w:type="gramEnd"/>
            <w:r w:rsidR="003F4CB0" w:rsidRPr="003F4CB0">
              <w:rPr>
                <w:rFonts w:ascii="Calibri" w:eastAsia="Times New Roman" w:hAnsi="Calibri" w:cs="Calibri"/>
                <w:bCs/>
                <w:color w:val="000000"/>
                <w:sz w:val="16"/>
                <w:szCs w:val="16"/>
                <w:lang w:eastAsia="cs-CZ"/>
              </w:rPr>
              <w:t xml:space="preserve"> z prvků sebeprezentace školy je „otevřenost“ všem žákům.</w:t>
            </w:r>
            <w:r w:rsidR="00EA13A1">
              <w:rPr>
                <w:rFonts w:ascii="Calibri" w:eastAsia="Times New Roman" w:hAnsi="Calibri" w:cs="Calibri"/>
                <w:bCs/>
                <w:color w:val="000000"/>
                <w:sz w:val="16"/>
                <w:szCs w:val="16"/>
                <w:lang w:eastAsia="cs-CZ"/>
              </w:rPr>
              <w:t xml:space="preserve"> </w:t>
            </w:r>
            <w:r w:rsidR="00EA13A1" w:rsidRPr="00EA13A1">
              <w:rPr>
                <w:rFonts w:ascii="Calibri" w:eastAsia="Times New Roman" w:hAnsi="Calibri" w:cs="Calibri"/>
                <w:b/>
                <w:color w:val="000000"/>
                <w:sz w:val="16"/>
                <w:szCs w:val="16"/>
                <w:lang w:eastAsia="cs-CZ"/>
              </w:rPr>
              <w:t>(</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xml:space="preserve">.: </w:t>
            </w:r>
            <w:r w:rsidR="00EA13A1">
              <w:rPr>
                <w:rFonts w:ascii="Calibri" w:eastAsia="Times New Roman" w:hAnsi="Calibri" w:cs="Calibri"/>
                <w:b/>
                <w:color w:val="000000"/>
                <w:sz w:val="16"/>
                <w:szCs w:val="16"/>
                <w:lang w:eastAsia="cs-CZ"/>
              </w:rPr>
              <w:t>KULTURA</w:t>
            </w:r>
            <w:r w:rsidR="00EA13A1" w:rsidRPr="00EA13A1">
              <w:rPr>
                <w:rFonts w:ascii="Calibri" w:eastAsia="Times New Roman" w:hAnsi="Calibri" w:cs="Calibri"/>
                <w:b/>
                <w:color w:val="000000"/>
                <w:sz w:val="16"/>
                <w:szCs w:val="16"/>
                <w:lang w:eastAsia="cs-CZ"/>
              </w:rPr>
              <w:t>)</w:t>
            </w:r>
          </w:p>
        </w:tc>
        <w:tc>
          <w:tcPr>
            <w:tcW w:w="820" w:type="dxa"/>
            <w:tcBorders>
              <w:top w:val="nil"/>
              <w:left w:val="dotted" w:sz="4" w:space="0" w:color="auto"/>
              <w:bottom w:val="dotted" w:sz="4" w:space="0" w:color="auto"/>
              <w:right w:val="dotted" w:sz="4" w:space="0" w:color="auto"/>
            </w:tcBorders>
            <w:shd w:val="clear" w:color="000000" w:fill="99FF33"/>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CCFF66"/>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FFFF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dotted" w:sz="4" w:space="0" w:color="auto"/>
              <w:bottom w:val="dotted" w:sz="4" w:space="0" w:color="auto"/>
              <w:right w:val="nil"/>
            </w:tcBorders>
            <w:shd w:val="clear" w:color="000000" w:fill="FFCC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r>
      <w:tr w:rsidR="003F4CB0" w:rsidRPr="00C10361" w:rsidTr="00C10361">
        <w:trPr>
          <w:trHeight w:val="300"/>
        </w:trPr>
        <w:tc>
          <w:tcPr>
            <w:tcW w:w="6819" w:type="dxa"/>
            <w:tcBorders>
              <w:top w:val="nil"/>
              <w:left w:val="nil"/>
              <w:bottom w:val="dotted" w:sz="4" w:space="0" w:color="auto"/>
              <w:right w:val="dotted" w:sz="4" w:space="0" w:color="auto"/>
            </w:tcBorders>
            <w:shd w:val="clear" w:color="000000" w:fill="EAEAEA"/>
            <w:vAlign w:val="center"/>
          </w:tcPr>
          <w:p w:rsidR="003F4CB0" w:rsidRPr="003F4CB0" w:rsidRDefault="00D55614" w:rsidP="00C10361">
            <w:pPr>
              <w:spacing w:after="0" w:line="240" w:lineRule="auto"/>
              <w:rPr>
                <w:rFonts w:ascii="Calibri" w:eastAsia="Times New Roman" w:hAnsi="Calibri" w:cs="Calibri"/>
                <w:bCs/>
                <w:color w:val="000000"/>
                <w:sz w:val="20"/>
                <w:szCs w:val="20"/>
                <w:lang w:eastAsia="cs-CZ"/>
              </w:rPr>
            </w:pPr>
            <w:proofErr w:type="gramStart"/>
            <w:r>
              <w:rPr>
                <w:rFonts w:ascii="Calibri" w:eastAsia="Times New Roman" w:hAnsi="Calibri" w:cs="Calibri"/>
                <w:color w:val="000000"/>
                <w:sz w:val="16"/>
                <w:szCs w:val="16"/>
                <w:lang w:eastAsia="cs-CZ"/>
              </w:rPr>
              <w:t xml:space="preserve">7     </w:t>
            </w:r>
            <w:r w:rsidR="003F4CB0" w:rsidRPr="003F4CB0">
              <w:rPr>
                <w:rFonts w:ascii="Calibri" w:eastAsia="Times New Roman" w:hAnsi="Calibri" w:cs="Calibri"/>
                <w:color w:val="000000"/>
                <w:sz w:val="16"/>
                <w:szCs w:val="16"/>
                <w:lang w:eastAsia="cs-CZ"/>
              </w:rPr>
              <w:t>Škola</w:t>
            </w:r>
            <w:proofErr w:type="gramEnd"/>
            <w:r w:rsidR="003F4CB0" w:rsidRPr="003F4CB0">
              <w:rPr>
                <w:rFonts w:ascii="Calibri" w:eastAsia="Times New Roman" w:hAnsi="Calibri" w:cs="Calibri"/>
                <w:color w:val="000000"/>
                <w:sz w:val="16"/>
                <w:szCs w:val="16"/>
                <w:lang w:eastAsia="cs-CZ"/>
              </w:rPr>
              <w:t xml:space="preserve"> je bezbariérová.</w:t>
            </w:r>
            <w:r w:rsidR="00EA13A1">
              <w:rPr>
                <w:rFonts w:ascii="Calibri" w:eastAsia="Times New Roman" w:hAnsi="Calibri" w:cs="Calibri"/>
                <w:color w:val="000000"/>
                <w:sz w:val="16"/>
                <w:szCs w:val="16"/>
                <w:lang w:eastAsia="cs-CZ"/>
              </w:rPr>
              <w:t xml:space="preserve"> </w:t>
            </w:r>
            <w:r w:rsidR="00EA13A1" w:rsidRPr="00EA13A1">
              <w:rPr>
                <w:rFonts w:ascii="Calibri" w:eastAsia="Times New Roman" w:hAnsi="Calibri" w:cs="Calibri"/>
                <w:b/>
                <w:color w:val="000000"/>
                <w:sz w:val="16"/>
                <w:szCs w:val="16"/>
                <w:lang w:eastAsia="cs-CZ"/>
              </w:rPr>
              <w:t>(</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xml:space="preserve">.: </w:t>
            </w:r>
            <w:r w:rsidR="00EA13A1">
              <w:rPr>
                <w:rFonts w:ascii="Calibri" w:eastAsia="Times New Roman" w:hAnsi="Calibri" w:cs="Calibri"/>
                <w:b/>
                <w:color w:val="000000"/>
                <w:sz w:val="16"/>
                <w:szCs w:val="16"/>
                <w:lang w:eastAsia="cs-CZ"/>
              </w:rPr>
              <w:t>PODMÍNKY</w:t>
            </w:r>
            <w:r w:rsidR="00EA13A1" w:rsidRPr="00EA13A1">
              <w:rPr>
                <w:rFonts w:ascii="Calibri" w:eastAsia="Times New Roman" w:hAnsi="Calibri" w:cs="Calibri"/>
                <w:b/>
                <w:color w:val="000000"/>
                <w:sz w:val="16"/>
                <w:szCs w:val="16"/>
                <w:lang w:eastAsia="cs-CZ"/>
              </w:rPr>
              <w:t>)</w:t>
            </w:r>
          </w:p>
        </w:tc>
        <w:tc>
          <w:tcPr>
            <w:tcW w:w="820" w:type="dxa"/>
            <w:tcBorders>
              <w:top w:val="nil"/>
              <w:left w:val="dotted" w:sz="4" w:space="0" w:color="auto"/>
              <w:bottom w:val="dotted" w:sz="4" w:space="0" w:color="auto"/>
              <w:right w:val="dotted" w:sz="4" w:space="0" w:color="auto"/>
            </w:tcBorders>
            <w:shd w:val="clear" w:color="000000" w:fill="99FF33"/>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CCFF66"/>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FFFF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dotted" w:sz="4" w:space="0" w:color="auto"/>
              <w:bottom w:val="dotted" w:sz="4" w:space="0" w:color="auto"/>
              <w:right w:val="nil"/>
            </w:tcBorders>
            <w:shd w:val="clear" w:color="000000" w:fill="FFCC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r>
      <w:tr w:rsidR="003F4CB0" w:rsidRPr="00C10361" w:rsidTr="00C10361">
        <w:trPr>
          <w:trHeight w:val="300"/>
        </w:trPr>
        <w:tc>
          <w:tcPr>
            <w:tcW w:w="6819" w:type="dxa"/>
            <w:tcBorders>
              <w:top w:val="nil"/>
              <w:left w:val="nil"/>
              <w:bottom w:val="dotted" w:sz="4" w:space="0" w:color="auto"/>
              <w:right w:val="dotted" w:sz="4" w:space="0" w:color="auto"/>
            </w:tcBorders>
            <w:shd w:val="clear" w:color="000000" w:fill="EAEAEA"/>
            <w:vAlign w:val="center"/>
          </w:tcPr>
          <w:p w:rsidR="003F4CB0" w:rsidRPr="003F4CB0" w:rsidRDefault="00D55614" w:rsidP="00C10361">
            <w:pPr>
              <w:spacing w:after="0" w:line="240" w:lineRule="auto"/>
              <w:rPr>
                <w:rFonts w:ascii="Calibri" w:eastAsia="Times New Roman" w:hAnsi="Calibri" w:cs="Calibri"/>
                <w:bCs/>
                <w:color w:val="000000"/>
                <w:sz w:val="20"/>
                <w:szCs w:val="20"/>
                <w:lang w:eastAsia="cs-CZ"/>
              </w:rPr>
            </w:pPr>
            <w:proofErr w:type="gramStart"/>
            <w:r>
              <w:rPr>
                <w:rFonts w:ascii="Calibri" w:eastAsia="Times New Roman" w:hAnsi="Calibri" w:cs="Calibri"/>
                <w:color w:val="000000"/>
                <w:sz w:val="16"/>
                <w:szCs w:val="16"/>
                <w:lang w:eastAsia="cs-CZ"/>
              </w:rPr>
              <w:t xml:space="preserve">17   </w:t>
            </w:r>
            <w:r w:rsidR="003F4CB0" w:rsidRPr="003F4CB0">
              <w:rPr>
                <w:rFonts w:ascii="Calibri" w:eastAsia="Times New Roman" w:hAnsi="Calibri" w:cs="Calibri"/>
                <w:color w:val="000000"/>
                <w:sz w:val="16"/>
                <w:szCs w:val="16"/>
                <w:lang w:eastAsia="cs-CZ"/>
              </w:rPr>
              <w:t>V prostorách</w:t>
            </w:r>
            <w:proofErr w:type="gramEnd"/>
            <w:r w:rsidR="003F4CB0" w:rsidRPr="003F4CB0">
              <w:rPr>
                <w:rFonts w:ascii="Calibri" w:eastAsia="Times New Roman" w:hAnsi="Calibri" w:cs="Calibri"/>
                <w:color w:val="000000"/>
                <w:sz w:val="16"/>
                <w:szCs w:val="16"/>
                <w:lang w:eastAsia="cs-CZ"/>
              </w:rPr>
              <w:t xml:space="preserve"> a na webu školy najdeme signály o tom, u koho, s čím a kdy je možné komunikovat.</w:t>
            </w:r>
            <w:r w:rsidR="00EA13A1">
              <w:rPr>
                <w:rFonts w:ascii="Calibri" w:eastAsia="Times New Roman" w:hAnsi="Calibri" w:cs="Calibri"/>
                <w:color w:val="000000"/>
                <w:sz w:val="16"/>
                <w:szCs w:val="16"/>
                <w:lang w:eastAsia="cs-CZ"/>
              </w:rPr>
              <w:t xml:space="preserve"> </w:t>
            </w:r>
            <w:r w:rsidR="00EA13A1" w:rsidRPr="00EA13A1">
              <w:rPr>
                <w:rFonts w:ascii="Calibri" w:eastAsia="Times New Roman" w:hAnsi="Calibri" w:cs="Calibri"/>
                <w:b/>
                <w:color w:val="000000"/>
                <w:sz w:val="16"/>
                <w:szCs w:val="16"/>
                <w:lang w:eastAsia="cs-CZ"/>
              </w:rPr>
              <w:t>(</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xml:space="preserve">.: </w:t>
            </w:r>
            <w:r w:rsidR="00EA13A1">
              <w:rPr>
                <w:rFonts w:ascii="Calibri" w:eastAsia="Times New Roman" w:hAnsi="Calibri" w:cs="Calibri"/>
                <w:b/>
                <w:color w:val="000000"/>
                <w:sz w:val="16"/>
                <w:szCs w:val="16"/>
                <w:lang w:eastAsia="cs-CZ"/>
              </w:rPr>
              <w:t>RELACE</w:t>
            </w:r>
            <w:r w:rsidR="00EA13A1" w:rsidRPr="00EA13A1">
              <w:rPr>
                <w:rFonts w:ascii="Calibri" w:eastAsia="Times New Roman" w:hAnsi="Calibri" w:cs="Calibri"/>
                <w:b/>
                <w:color w:val="000000"/>
                <w:sz w:val="16"/>
                <w:szCs w:val="16"/>
                <w:lang w:eastAsia="cs-CZ"/>
              </w:rPr>
              <w:t>)</w:t>
            </w:r>
          </w:p>
        </w:tc>
        <w:tc>
          <w:tcPr>
            <w:tcW w:w="820" w:type="dxa"/>
            <w:tcBorders>
              <w:top w:val="nil"/>
              <w:left w:val="dotted" w:sz="4" w:space="0" w:color="auto"/>
              <w:bottom w:val="dotted" w:sz="4" w:space="0" w:color="auto"/>
              <w:right w:val="dotted" w:sz="4" w:space="0" w:color="auto"/>
            </w:tcBorders>
            <w:shd w:val="clear" w:color="000000" w:fill="99FF33"/>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CCFF66"/>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FFFF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c>
          <w:tcPr>
            <w:tcW w:w="820" w:type="dxa"/>
            <w:tcBorders>
              <w:top w:val="nil"/>
              <w:left w:val="dotted" w:sz="4" w:space="0" w:color="auto"/>
              <w:bottom w:val="dotted" w:sz="4" w:space="0" w:color="auto"/>
              <w:right w:val="nil"/>
            </w:tcBorders>
            <w:shd w:val="clear" w:color="000000" w:fill="FFCC99"/>
            <w:noWrap/>
            <w:vAlign w:val="bottom"/>
          </w:tcPr>
          <w:p w:rsidR="003F4CB0" w:rsidRPr="00C10361" w:rsidRDefault="003F4CB0" w:rsidP="00C10361">
            <w:pPr>
              <w:spacing w:after="0" w:line="240" w:lineRule="auto"/>
              <w:rPr>
                <w:rFonts w:ascii="Calibri" w:eastAsia="Times New Roman" w:hAnsi="Calibri" w:cs="Calibri"/>
                <w:color w:val="000000"/>
                <w:lang w:eastAsia="cs-CZ"/>
              </w:rPr>
            </w:pPr>
          </w:p>
        </w:tc>
      </w:tr>
      <w:tr w:rsidR="00C10361" w:rsidRPr="00C10361" w:rsidTr="00C10361">
        <w:trPr>
          <w:trHeight w:val="300"/>
        </w:trPr>
        <w:tc>
          <w:tcPr>
            <w:tcW w:w="6819" w:type="dxa"/>
            <w:tcBorders>
              <w:top w:val="dotted" w:sz="4" w:space="0" w:color="auto"/>
              <w:left w:val="nil"/>
              <w:bottom w:val="single" w:sz="4" w:space="0" w:color="auto"/>
              <w:right w:val="dotted" w:sz="4" w:space="0" w:color="auto"/>
            </w:tcBorders>
            <w:shd w:val="clear" w:color="000000" w:fill="EAEAEA"/>
            <w:vAlign w:val="center"/>
            <w:hideMark/>
          </w:tcPr>
          <w:p w:rsidR="00C10361" w:rsidRPr="00C10361" w:rsidRDefault="00C10361" w:rsidP="00C10361">
            <w:pPr>
              <w:spacing w:after="0" w:line="240" w:lineRule="auto"/>
              <w:jc w:val="right"/>
              <w:rPr>
                <w:rFonts w:ascii="Calibri" w:eastAsia="Times New Roman" w:hAnsi="Calibri" w:cs="Calibri"/>
                <w:b/>
                <w:bCs/>
                <w:color w:val="000000"/>
                <w:sz w:val="16"/>
                <w:szCs w:val="16"/>
                <w:lang w:eastAsia="cs-CZ"/>
              </w:rPr>
            </w:pP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r>
      <w:tr w:rsidR="00C10361" w:rsidRPr="00C10361" w:rsidTr="00C10361">
        <w:trPr>
          <w:trHeight w:val="300"/>
        </w:trPr>
        <w:tc>
          <w:tcPr>
            <w:tcW w:w="6819" w:type="dxa"/>
            <w:tcBorders>
              <w:top w:val="nil"/>
              <w:left w:val="nil"/>
              <w:bottom w:val="dotted" w:sz="4" w:space="0" w:color="auto"/>
              <w:right w:val="dotted" w:sz="4" w:space="0" w:color="auto"/>
            </w:tcBorders>
            <w:shd w:val="clear" w:color="000000" w:fill="F8F8F8"/>
            <w:vAlign w:val="center"/>
            <w:hideMark/>
          </w:tcPr>
          <w:p w:rsidR="00C10361" w:rsidRPr="00C10361" w:rsidRDefault="003F4CB0" w:rsidP="00C10361">
            <w:pPr>
              <w:spacing w:after="0" w:line="240" w:lineRule="auto"/>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společná diskuse</w:t>
            </w:r>
          </w:p>
        </w:tc>
        <w:tc>
          <w:tcPr>
            <w:tcW w:w="820" w:type="dxa"/>
            <w:tcBorders>
              <w:top w:val="nil"/>
              <w:left w:val="dotted" w:sz="4" w:space="0" w:color="auto"/>
              <w:bottom w:val="dotted" w:sz="4" w:space="0" w:color="auto"/>
              <w:right w:val="dotted" w:sz="4" w:space="0" w:color="auto"/>
            </w:tcBorders>
            <w:shd w:val="clear" w:color="000000" w:fill="99FF33"/>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dotted" w:sz="4" w:space="0" w:color="auto"/>
              <w:bottom w:val="dotted" w:sz="4" w:space="0" w:color="auto"/>
              <w:right w:val="nil"/>
            </w:tcBorders>
            <w:shd w:val="clear" w:color="000000" w:fill="FFCC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r>
      <w:tr w:rsidR="00C10361" w:rsidRPr="00C10361" w:rsidTr="00C10361">
        <w:trPr>
          <w:trHeight w:val="259"/>
        </w:trPr>
        <w:tc>
          <w:tcPr>
            <w:tcW w:w="6819" w:type="dxa"/>
            <w:tcBorders>
              <w:top w:val="dotted" w:sz="4" w:space="0" w:color="auto"/>
              <w:left w:val="nil"/>
              <w:bottom w:val="dotted" w:sz="4" w:space="0" w:color="auto"/>
              <w:right w:val="dotted" w:sz="4" w:space="0" w:color="auto"/>
            </w:tcBorders>
            <w:shd w:val="clear" w:color="000000" w:fill="F8F8F8"/>
            <w:vAlign w:val="center"/>
            <w:hideMark/>
          </w:tcPr>
          <w:p w:rsidR="00C10361" w:rsidRPr="00C10361" w:rsidRDefault="00D55614" w:rsidP="00C10361">
            <w:pPr>
              <w:spacing w:after="0" w:line="240" w:lineRule="auto"/>
              <w:contextualSpacing/>
              <w:rPr>
                <w:rFonts w:ascii="Calibri" w:eastAsia="Times New Roman" w:hAnsi="Calibri" w:cs="Calibri"/>
                <w:color w:val="000000"/>
                <w:sz w:val="16"/>
                <w:szCs w:val="16"/>
                <w:lang w:eastAsia="cs-CZ"/>
              </w:rPr>
            </w:pPr>
            <w:proofErr w:type="gramStart"/>
            <w:r>
              <w:rPr>
                <w:rFonts w:ascii="Calibri" w:eastAsia="Times New Roman" w:hAnsi="Calibri" w:cs="Calibri"/>
                <w:color w:val="000000"/>
                <w:sz w:val="16"/>
                <w:szCs w:val="16"/>
                <w:lang w:eastAsia="cs-CZ"/>
              </w:rPr>
              <w:t xml:space="preserve">10   </w:t>
            </w:r>
            <w:r w:rsidR="00C10361" w:rsidRPr="00C10361">
              <w:rPr>
                <w:rFonts w:ascii="Calibri" w:eastAsia="Times New Roman" w:hAnsi="Calibri" w:cs="Calibri"/>
                <w:color w:val="000000"/>
                <w:sz w:val="16"/>
                <w:szCs w:val="16"/>
                <w:lang w:eastAsia="cs-CZ"/>
              </w:rPr>
              <w:t>Individuální</w:t>
            </w:r>
            <w:proofErr w:type="gramEnd"/>
            <w:r w:rsidR="00C10361" w:rsidRPr="00C10361">
              <w:rPr>
                <w:rFonts w:ascii="Calibri" w:eastAsia="Times New Roman" w:hAnsi="Calibri" w:cs="Calibri"/>
                <w:color w:val="000000"/>
                <w:sz w:val="16"/>
                <w:szCs w:val="16"/>
                <w:lang w:eastAsia="cs-CZ"/>
              </w:rPr>
              <w:t xml:space="preserve"> vzdělávací strategie je tvořena pro všechny žáky, kteří ji potřebují.</w:t>
            </w:r>
            <w:r w:rsidR="00EA13A1">
              <w:rPr>
                <w:rFonts w:ascii="Calibri" w:eastAsia="Times New Roman" w:hAnsi="Calibri" w:cs="Calibri"/>
                <w:color w:val="000000"/>
                <w:sz w:val="16"/>
                <w:szCs w:val="16"/>
                <w:lang w:eastAsia="cs-CZ"/>
              </w:rPr>
              <w:t xml:space="preserve"> </w:t>
            </w:r>
            <w:r w:rsidR="00EA13A1" w:rsidRPr="00EA13A1">
              <w:rPr>
                <w:rFonts w:ascii="Calibri" w:eastAsia="Times New Roman" w:hAnsi="Calibri" w:cs="Calibri"/>
                <w:b/>
                <w:color w:val="000000"/>
                <w:sz w:val="16"/>
                <w:szCs w:val="16"/>
                <w:lang w:eastAsia="cs-CZ"/>
              </w:rPr>
              <w:t>(</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xml:space="preserve">.: </w:t>
            </w:r>
            <w:r w:rsidR="00EA13A1">
              <w:rPr>
                <w:rFonts w:ascii="Calibri" w:eastAsia="Times New Roman" w:hAnsi="Calibri" w:cs="Calibri"/>
                <w:b/>
                <w:color w:val="000000"/>
                <w:sz w:val="16"/>
                <w:szCs w:val="16"/>
                <w:lang w:eastAsia="cs-CZ"/>
              </w:rPr>
              <w:t>PRAXE</w:t>
            </w:r>
            <w:r w:rsidR="00EA13A1" w:rsidRPr="00EA13A1">
              <w:rPr>
                <w:rFonts w:ascii="Calibri" w:eastAsia="Times New Roman" w:hAnsi="Calibri" w:cs="Calibri"/>
                <w:b/>
                <w:color w:val="000000"/>
                <w:sz w:val="16"/>
                <w:szCs w:val="16"/>
                <w:lang w:eastAsia="cs-CZ"/>
              </w:rPr>
              <w:t>)</w:t>
            </w:r>
          </w:p>
        </w:tc>
        <w:tc>
          <w:tcPr>
            <w:tcW w:w="820" w:type="dxa"/>
            <w:tcBorders>
              <w:top w:val="nil"/>
              <w:left w:val="nil"/>
              <w:bottom w:val="dotted" w:sz="4" w:space="0" w:color="auto"/>
              <w:right w:val="dotted" w:sz="4" w:space="0" w:color="auto"/>
            </w:tcBorders>
            <w:shd w:val="clear" w:color="000000" w:fill="99FF33"/>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dotted" w:sz="4" w:space="0" w:color="auto"/>
              <w:left w:val="nil"/>
              <w:bottom w:val="dotted" w:sz="4" w:space="0" w:color="auto"/>
              <w:right w:val="nil"/>
            </w:tcBorders>
            <w:shd w:val="clear" w:color="000000" w:fill="FFCC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r>
      <w:tr w:rsidR="00C10361" w:rsidRPr="00C10361" w:rsidTr="00C10361">
        <w:trPr>
          <w:trHeight w:val="259"/>
        </w:trPr>
        <w:tc>
          <w:tcPr>
            <w:tcW w:w="6819" w:type="dxa"/>
            <w:tcBorders>
              <w:top w:val="nil"/>
              <w:left w:val="nil"/>
              <w:bottom w:val="dotted" w:sz="4" w:space="0" w:color="auto"/>
              <w:right w:val="dotted" w:sz="4" w:space="0" w:color="auto"/>
            </w:tcBorders>
            <w:shd w:val="clear" w:color="000000" w:fill="F8F8F8"/>
            <w:vAlign w:val="center"/>
            <w:hideMark/>
          </w:tcPr>
          <w:p w:rsidR="00C10361" w:rsidRPr="00C10361" w:rsidRDefault="00D55614" w:rsidP="00C10361">
            <w:pPr>
              <w:spacing w:after="0" w:line="240" w:lineRule="auto"/>
              <w:contextualSpacing/>
              <w:rPr>
                <w:rFonts w:ascii="Calibri" w:eastAsia="Times New Roman" w:hAnsi="Calibri" w:cs="Calibri"/>
                <w:color w:val="000000"/>
                <w:sz w:val="16"/>
                <w:szCs w:val="16"/>
                <w:lang w:eastAsia="cs-CZ"/>
              </w:rPr>
            </w:pPr>
            <w:proofErr w:type="gramStart"/>
            <w:r>
              <w:rPr>
                <w:rFonts w:ascii="Calibri" w:eastAsia="Times New Roman" w:hAnsi="Calibri" w:cs="Calibri"/>
                <w:color w:val="000000"/>
                <w:sz w:val="16"/>
                <w:szCs w:val="16"/>
                <w:lang w:eastAsia="cs-CZ"/>
              </w:rPr>
              <w:t xml:space="preserve">11   </w:t>
            </w:r>
            <w:r w:rsidR="00C10361" w:rsidRPr="00C10361">
              <w:rPr>
                <w:rFonts w:ascii="Calibri" w:eastAsia="Times New Roman" w:hAnsi="Calibri" w:cs="Calibri"/>
                <w:color w:val="000000"/>
                <w:sz w:val="16"/>
                <w:szCs w:val="16"/>
                <w:lang w:eastAsia="cs-CZ"/>
              </w:rPr>
              <w:t>Posun</w:t>
            </w:r>
            <w:proofErr w:type="gramEnd"/>
            <w:r w:rsidR="00C10361" w:rsidRPr="00C10361">
              <w:rPr>
                <w:rFonts w:ascii="Calibri" w:eastAsia="Times New Roman" w:hAnsi="Calibri" w:cs="Calibri"/>
                <w:color w:val="000000"/>
                <w:sz w:val="16"/>
                <w:szCs w:val="16"/>
                <w:lang w:eastAsia="cs-CZ"/>
              </w:rPr>
              <w:t xml:space="preserve"> žáka, tedy změna oproti předchozímu stavu, tvoří jádro hodnocení žáka.</w:t>
            </w:r>
            <w:r w:rsidR="00EA13A1">
              <w:rPr>
                <w:rFonts w:ascii="Calibri" w:eastAsia="Times New Roman" w:hAnsi="Calibri" w:cs="Calibri"/>
                <w:color w:val="000000"/>
                <w:sz w:val="16"/>
                <w:szCs w:val="16"/>
                <w:lang w:eastAsia="cs-CZ"/>
              </w:rPr>
              <w:t xml:space="preserve"> </w:t>
            </w:r>
            <w:r w:rsidR="00EA13A1" w:rsidRPr="00EA13A1">
              <w:rPr>
                <w:rFonts w:ascii="Calibri" w:eastAsia="Times New Roman" w:hAnsi="Calibri" w:cs="Calibri"/>
                <w:b/>
                <w:color w:val="000000"/>
                <w:sz w:val="16"/>
                <w:szCs w:val="16"/>
                <w:lang w:eastAsia="cs-CZ"/>
              </w:rPr>
              <w:t>(</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xml:space="preserve">.: </w:t>
            </w:r>
            <w:r w:rsidR="00EA13A1">
              <w:rPr>
                <w:rFonts w:ascii="Calibri" w:eastAsia="Times New Roman" w:hAnsi="Calibri" w:cs="Calibri"/>
                <w:b/>
                <w:color w:val="000000"/>
                <w:sz w:val="16"/>
                <w:szCs w:val="16"/>
                <w:lang w:eastAsia="cs-CZ"/>
              </w:rPr>
              <w:t>PRAXE</w:t>
            </w:r>
            <w:r w:rsidR="00EA13A1" w:rsidRPr="00EA13A1">
              <w:rPr>
                <w:rFonts w:ascii="Calibri" w:eastAsia="Times New Roman" w:hAnsi="Calibri" w:cs="Calibri"/>
                <w:b/>
                <w:color w:val="000000"/>
                <w:sz w:val="16"/>
                <w:szCs w:val="16"/>
                <w:lang w:eastAsia="cs-CZ"/>
              </w:rPr>
              <w:t>)</w:t>
            </w:r>
          </w:p>
        </w:tc>
        <w:tc>
          <w:tcPr>
            <w:tcW w:w="820" w:type="dxa"/>
            <w:tcBorders>
              <w:top w:val="nil"/>
              <w:left w:val="nil"/>
              <w:bottom w:val="dotted" w:sz="4" w:space="0" w:color="auto"/>
              <w:right w:val="dotted" w:sz="4" w:space="0" w:color="auto"/>
            </w:tcBorders>
            <w:shd w:val="clear" w:color="000000" w:fill="99FF33"/>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r>
      <w:tr w:rsidR="003F4CB0" w:rsidRPr="00C10361" w:rsidTr="00C10361">
        <w:trPr>
          <w:trHeight w:val="259"/>
        </w:trPr>
        <w:tc>
          <w:tcPr>
            <w:tcW w:w="6819" w:type="dxa"/>
            <w:tcBorders>
              <w:top w:val="nil"/>
              <w:left w:val="nil"/>
              <w:bottom w:val="dotted" w:sz="4" w:space="0" w:color="auto"/>
              <w:right w:val="dotted" w:sz="4" w:space="0" w:color="auto"/>
            </w:tcBorders>
            <w:shd w:val="clear" w:color="000000" w:fill="F8F8F8"/>
            <w:vAlign w:val="center"/>
            <w:hideMark/>
          </w:tcPr>
          <w:p w:rsidR="003F4CB0" w:rsidRPr="00C10361" w:rsidRDefault="00D55614" w:rsidP="003F4CB0">
            <w:pPr>
              <w:spacing w:after="0" w:line="240" w:lineRule="auto"/>
              <w:contextualSpacing/>
              <w:rPr>
                <w:rFonts w:ascii="Calibri" w:eastAsia="Times New Roman" w:hAnsi="Calibri" w:cs="Calibri"/>
                <w:color w:val="000000"/>
                <w:sz w:val="16"/>
                <w:szCs w:val="16"/>
                <w:lang w:eastAsia="cs-CZ"/>
              </w:rPr>
            </w:pPr>
            <w:proofErr w:type="gramStart"/>
            <w:r>
              <w:rPr>
                <w:rFonts w:ascii="Calibri" w:eastAsia="Times New Roman" w:hAnsi="Calibri" w:cs="Calibri"/>
                <w:color w:val="000000"/>
                <w:sz w:val="16"/>
                <w:szCs w:val="16"/>
                <w:lang w:eastAsia="cs-CZ"/>
              </w:rPr>
              <w:t xml:space="preserve">15   </w:t>
            </w:r>
            <w:r w:rsidR="003F4CB0" w:rsidRPr="00C10361">
              <w:rPr>
                <w:rFonts w:ascii="Calibri" w:eastAsia="Times New Roman" w:hAnsi="Calibri" w:cs="Calibri"/>
                <w:color w:val="000000"/>
                <w:sz w:val="16"/>
                <w:szCs w:val="16"/>
                <w:lang w:eastAsia="cs-CZ"/>
              </w:rPr>
              <w:t>Učitelé</w:t>
            </w:r>
            <w:proofErr w:type="gramEnd"/>
            <w:r w:rsidR="003F4CB0" w:rsidRPr="00C10361">
              <w:rPr>
                <w:rFonts w:ascii="Calibri" w:eastAsia="Times New Roman" w:hAnsi="Calibri" w:cs="Calibri"/>
                <w:color w:val="000000"/>
                <w:sz w:val="16"/>
                <w:szCs w:val="16"/>
                <w:lang w:eastAsia="cs-CZ"/>
              </w:rPr>
              <w:t xml:space="preserve"> si pravidelně vzájemně hospitují ve výuce.</w:t>
            </w:r>
            <w:r w:rsidR="00EA13A1" w:rsidRPr="00EA13A1">
              <w:rPr>
                <w:rFonts w:ascii="Calibri" w:eastAsia="Times New Roman" w:hAnsi="Calibri" w:cs="Calibri"/>
                <w:b/>
                <w:color w:val="000000"/>
                <w:sz w:val="16"/>
                <w:szCs w:val="16"/>
                <w:lang w:eastAsia="cs-CZ"/>
              </w:rPr>
              <w:t xml:space="preserve"> (</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xml:space="preserve">.: </w:t>
            </w:r>
            <w:r w:rsidR="00EA13A1">
              <w:rPr>
                <w:rFonts w:ascii="Calibri" w:eastAsia="Times New Roman" w:hAnsi="Calibri" w:cs="Calibri"/>
                <w:b/>
                <w:color w:val="000000"/>
                <w:sz w:val="16"/>
                <w:szCs w:val="16"/>
                <w:lang w:eastAsia="cs-CZ"/>
              </w:rPr>
              <w:t>RELACE</w:t>
            </w:r>
            <w:r w:rsidR="00EA13A1" w:rsidRPr="00EA13A1">
              <w:rPr>
                <w:rFonts w:ascii="Calibri" w:eastAsia="Times New Roman" w:hAnsi="Calibri" w:cs="Calibri"/>
                <w:b/>
                <w:color w:val="000000"/>
                <w:sz w:val="16"/>
                <w:szCs w:val="16"/>
                <w:lang w:eastAsia="cs-CZ"/>
              </w:rPr>
              <w:t>)</w:t>
            </w:r>
          </w:p>
        </w:tc>
        <w:tc>
          <w:tcPr>
            <w:tcW w:w="820" w:type="dxa"/>
            <w:tcBorders>
              <w:top w:val="nil"/>
              <w:left w:val="nil"/>
              <w:bottom w:val="dotted" w:sz="4" w:space="0" w:color="auto"/>
              <w:right w:val="dotted" w:sz="4" w:space="0" w:color="auto"/>
            </w:tcBorders>
            <w:shd w:val="clear" w:color="000000" w:fill="99FF33"/>
            <w:noWrap/>
            <w:vAlign w:val="bottom"/>
            <w:hideMark/>
          </w:tcPr>
          <w:p w:rsidR="003F4CB0" w:rsidRPr="00C10361" w:rsidRDefault="003F4CB0" w:rsidP="003F4CB0">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F4CB0" w:rsidRPr="00C10361" w:rsidRDefault="003F4CB0" w:rsidP="003F4CB0">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F4CB0" w:rsidRPr="00C10361" w:rsidRDefault="003F4CB0" w:rsidP="003F4CB0">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F4CB0" w:rsidRPr="00C10361" w:rsidRDefault="003F4CB0" w:rsidP="003F4CB0">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r>
      <w:tr w:rsidR="003F4CB0" w:rsidRPr="00C10361" w:rsidTr="00C10361">
        <w:trPr>
          <w:trHeight w:val="259"/>
        </w:trPr>
        <w:tc>
          <w:tcPr>
            <w:tcW w:w="6819" w:type="dxa"/>
            <w:tcBorders>
              <w:top w:val="nil"/>
              <w:left w:val="nil"/>
              <w:bottom w:val="dotted" w:sz="4" w:space="0" w:color="auto"/>
              <w:right w:val="dotted" w:sz="4" w:space="0" w:color="auto"/>
            </w:tcBorders>
            <w:shd w:val="clear" w:color="000000" w:fill="F8F8F8"/>
            <w:vAlign w:val="center"/>
            <w:hideMark/>
          </w:tcPr>
          <w:p w:rsidR="003F4CB0" w:rsidRPr="00C10361" w:rsidRDefault="00D55614" w:rsidP="003F4CB0">
            <w:pPr>
              <w:spacing w:after="0" w:line="240" w:lineRule="auto"/>
              <w:contextualSpacing/>
              <w:rPr>
                <w:rFonts w:ascii="Calibri" w:eastAsia="Times New Roman" w:hAnsi="Calibri" w:cs="Calibri"/>
                <w:color w:val="000000"/>
                <w:sz w:val="16"/>
                <w:szCs w:val="16"/>
                <w:lang w:eastAsia="cs-CZ"/>
              </w:rPr>
            </w:pPr>
            <w:proofErr w:type="gramStart"/>
            <w:r>
              <w:rPr>
                <w:rFonts w:ascii="Calibri" w:eastAsia="Times New Roman" w:hAnsi="Calibri" w:cs="Calibri"/>
                <w:color w:val="000000"/>
                <w:sz w:val="16"/>
                <w:szCs w:val="16"/>
                <w:lang w:eastAsia="cs-CZ"/>
              </w:rPr>
              <w:t xml:space="preserve">16   </w:t>
            </w:r>
            <w:r w:rsidR="003F4CB0" w:rsidRPr="00C10361">
              <w:rPr>
                <w:rFonts w:ascii="Calibri" w:eastAsia="Times New Roman" w:hAnsi="Calibri" w:cs="Calibri"/>
                <w:color w:val="000000"/>
                <w:sz w:val="16"/>
                <w:szCs w:val="16"/>
                <w:lang w:eastAsia="cs-CZ"/>
              </w:rPr>
              <w:t>Vztah</w:t>
            </w:r>
            <w:proofErr w:type="gramEnd"/>
            <w:r w:rsidR="003F4CB0" w:rsidRPr="00C10361">
              <w:rPr>
                <w:rFonts w:ascii="Calibri" w:eastAsia="Times New Roman" w:hAnsi="Calibri" w:cs="Calibri"/>
                <w:color w:val="000000"/>
                <w:sz w:val="16"/>
                <w:szCs w:val="16"/>
                <w:lang w:eastAsia="cs-CZ"/>
              </w:rPr>
              <w:t xml:space="preserve"> učitele a rodiče lze na škole charakterizovat jako partnerský.</w:t>
            </w:r>
            <w:r w:rsidR="00EA13A1" w:rsidRPr="00EA13A1">
              <w:rPr>
                <w:rFonts w:ascii="Calibri" w:eastAsia="Times New Roman" w:hAnsi="Calibri" w:cs="Calibri"/>
                <w:b/>
                <w:color w:val="000000"/>
                <w:sz w:val="16"/>
                <w:szCs w:val="16"/>
                <w:lang w:eastAsia="cs-CZ"/>
              </w:rPr>
              <w:t xml:space="preserve"> (</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xml:space="preserve">.: </w:t>
            </w:r>
            <w:r w:rsidR="00EA13A1">
              <w:rPr>
                <w:rFonts w:ascii="Calibri" w:eastAsia="Times New Roman" w:hAnsi="Calibri" w:cs="Calibri"/>
                <w:b/>
                <w:color w:val="000000"/>
                <w:sz w:val="16"/>
                <w:szCs w:val="16"/>
                <w:lang w:eastAsia="cs-CZ"/>
              </w:rPr>
              <w:t>RELACE</w:t>
            </w:r>
            <w:r w:rsidR="00EA13A1" w:rsidRPr="00EA13A1">
              <w:rPr>
                <w:rFonts w:ascii="Calibri" w:eastAsia="Times New Roman" w:hAnsi="Calibri" w:cs="Calibri"/>
                <w:b/>
                <w:color w:val="000000"/>
                <w:sz w:val="16"/>
                <w:szCs w:val="16"/>
                <w:lang w:eastAsia="cs-CZ"/>
              </w:rPr>
              <w:t>)</w:t>
            </w:r>
          </w:p>
        </w:tc>
        <w:tc>
          <w:tcPr>
            <w:tcW w:w="820" w:type="dxa"/>
            <w:tcBorders>
              <w:top w:val="nil"/>
              <w:left w:val="nil"/>
              <w:bottom w:val="dotted" w:sz="4" w:space="0" w:color="auto"/>
              <w:right w:val="dotted" w:sz="4" w:space="0" w:color="auto"/>
            </w:tcBorders>
            <w:shd w:val="clear" w:color="000000" w:fill="99FF33"/>
            <w:noWrap/>
            <w:vAlign w:val="bottom"/>
            <w:hideMark/>
          </w:tcPr>
          <w:p w:rsidR="003F4CB0" w:rsidRPr="00C10361" w:rsidRDefault="003F4CB0" w:rsidP="003F4CB0">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CCFF66"/>
            <w:noWrap/>
            <w:vAlign w:val="bottom"/>
            <w:hideMark/>
          </w:tcPr>
          <w:p w:rsidR="003F4CB0" w:rsidRPr="00C10361" w:rsidRDefault="003F4CB0" w:rsidP="003F4CB0">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dotted" w:sz="4" w:space="0" w:color="auto"/>
            </w:tcBorders>
            <w:shd w:val="clear" w:color="000000" w:fill="FFFF99"/>
            <w:noWrap/>
            <w:vAlign w:val="bottom"/>
            <w:hideMark/>
          </w:tcPr>
          <w:p w:rsidR="003F4CB0" w:rsidRPr="00C10361" w:rsidRDefault="003F4CB0" w:rsidP="003F4CB0">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dotted" w:sz="4" w:space="0" w:color="auto"/>
              <w:right w:val="nil"/>
            </w:tcBorders>
            <w:shd w:val="clear" w:color="000000" w:fill="FFCC99"/>
            <w:noWrap/>
            <w:vAlign w:val="bottom"/>
            <w:hideMark/>
          </w:tcPr>
          <w:p w:rsidR="003F4CB0" w:rsidRPr="00C10361" w:rsidRDefault="003F4CB0" w:rsidP="003F4CB0">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r>
      <w:tr w:rsidR="003F4CB0" w:rsidRPr="00C10361" w:rsidTr="00C10361">
        <w:trPr>
          <w:trHeight w:val="259"/>
        </w:trPr>
        <w:tc>
          <w:tcPr>
            <w:tcW w:w="6819" w:type="dxa"/>
            <w:tcBorders>
              <w:top w:val="nil"/>
              <w:left w:val="nil"/>
              <w:bottom w:val="dotted" w:sz="4" w:space="0" w:color="auto"/>
              <w:right w:val="dotted" w:sz="4" w:space="0" w:color="auto"/>
            </w:tcBorders>
            <w:shd w:val="clear" w:color="000000" w:fill="F8F8F8"/>
            <w:vAlign w:val="center"/>
          </w:tcPr>
          <w:p w:rsidR="003F4CB0" w:rsidRPr="00C10361" w:rsidRDefault="00D55614" w:rsidP="003F4CB0">
            <w:pPr>
              <w:spacing w:after="0" w:line="240" w:lineRule="auto"/>
              <w:contextualSpacing/>
              <w:rPr>
                <w:rFonts w:ascii="Calibri" w:eastAsia="Times New Roman" w:hAnsi="Calibri" w:cs="Calibri"/>
                <w:color w:val="000000"/>
                <w:sz w:val="16"/>
                <w:szCs w:val="16"/>
                <w:lang w:eastAsia="cs-CZ"/>
              </w:rPr>
            </w:pPr>
            <w:proofErr w:type="gramStart"/>
            <w:r>
              <w:rPr>
                <w:rFonts w:ascii="Calibri" w:eastAsia="Times New Roman" w:hAnsi="Calibri" w:cs="Calibri"/>
                <w:color w:val="000000"/>
                <w:sz w:val="16"/>
                <w:szCs w:val="16"/>
                <w:lang w:eastAsia="cs-CZ"/>
              </w:rPr>
              <w:t xml:space="preserve">8     </w:t>
            </w:r>
            <w:r w:rsidR="003F4CB0" w:rsidRPr="00C10361">
              <w:rPr>
                <w:rFonts w:ascii="Calibri" w:eastAsia="Times New Roman" w:hAnsi="Calibri" w:cs="Calibri"/>
                <w:color w:val="000000"/>
                <w:sz w:val="16"/>
                <w:szCs w:val="16"/>
                <w:lang w:eastAsia="cs-CZ"/>
              </w:rPr>
              <w:t>Škola</w:t>
            </w:r>
            <w:proofErr w:type="gramEnd"/>
            <w:r w:rsidR="003F4CB0" w:rsidRPr="00C10361">
              <w:rPr>
                <w:rFonts w:ascii="Calibri" w:eastAsia="Times New Roman" w:hAnsi="Calibri" w:cs="Calibri"/>
                <w:color w:val="000000"/>
                <w:sz w:val="16"/>
                <w:szCs w:val="16"/>
                <w:lang w:eastAsia="cs-CZ"/>
              </w:rPr>
              <w:t xml:space="preserve"> disponuje pomůckami, rozvíjí personální obsazení a podpůrná opatření pro efektivní zvládnutí práce s dětmi se specifickými potřebami.</w:t>
            </w:r>
            <w:r w:rsidR="00EA13A1" w:rsidRPr="00EA13A1">
              <w:rPr>
                <w:rFonts w:ascii="Calibri" w:eastAsia="Times New Roman" w:hAnsi="Calibri" w:cs="Calibri"/>
                <w:b/>
                <w:color w:val="000000"/>
                <w:sz w:val="16"/>
                <w:szCs w:val="16"/>
                <w:lang w:eastAsia="cs-CZ"/>
              </w:rPr>
              <w:t xml:space="preserve"> (</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xml:space="preserve">.: </w:t>
            </w:r>
            <w:r w:rsidR="00EA13A1">
              <w:rPr>
                <w:rFonts w:ascii="Calibri" w:eastAsia="Times New Roman" w:hAnsi="Calibri" w:cs="Calibri"/>
                <w:b/>
                <w:color w:val="000000"/>
                <w:sz w:val="16"/>
                <w:szCs w:val="16"/>
                <w:lang w:eastAsia="cs-CZ"/>
              </w:rPr>
              <w:t>PODMÍNKY</w:t>
            </w:r>
            <w:r w:rsidR="00EA13A1" w:rsidRPr="00EA13A1">
              <w:rPr>
                <w:rFonts w:ascii="Calibri" w:eastAsia="Times New Roman" w:hAnsi="Calibri" w:cs="Calibri"/>
                <w:b/>
                <w:color w:val="000000"/>
                <w:sz w:val="16"/>
                <w:szCs w:val="16"/>
                <w:lang w:eastAsia="cs-CZ"/>
              </w:rPr>
              <w:t>)</w:t>
            </w:r>
          </w:p>
        </w:tc>
        <w:tc>
          <w:tcPr>
            <w:tcW w:w="820" w:type="dxa"/>
            <w:tcBorders>
              <w:top w:val="nil"/>
              <w:left w:val="nil"/>
              <w:bottom w:val="dotted" w:sz="4" w:space="0" w:color="auto"/>
              <w:right w:val="dotted" w:sz="4" w:space="0" w:color="auto"/>
            </w:tcBorders>
            <w:shd w:val="clear" w:color="000000" w:fill="99FF33"/>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CCFF66"/>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FFFF99"/>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nil"/>
            </w:tcBorders>
            <w:shd w:val="clear" w:color="000000" w:fill="FFCC99"/>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r>
      <w:tr w:rsidR="003F4CB0" w:rsidRPr="00C10361" w:rsidTr="00C10361">
        <w:trPr>
          <w:trHeight w:val="259"/>
        </w:trPr>
        <w:tc>
          <w:tcPr>
            <w:tcW w:w="6819" w:type="dxa"/>
            <w:tcBorders>
              <w:top w:val="nil"/>
              <w:left w:val="nil"/>
              <w:bottom w:val="dotted" w:sz="4" w:space="0" w:color="auto"/>
              <w:right w:val="dotted" w:sz="4" w:space="0" w:color="auto"/>
            </w:tcBorders>
            <w:shd w:val="clear" w:color="000000" w:fill="F8F8F8"/>
            <w:vAlign w:val="center"/>
          </w:tcPr>
          <w:p w:rsidR="003F4CB0" w:rsidRPr="00C10361" w:rsidRDefault="00D55614" w:rsidP="003F4CB0">
            <w:pPr>
              <w:spacing w:after="0" w:line="240" w:lineRule="auto"/>
              <w:contextualSpacing/>
              <w:rPr>
                <w:rFonts w:ascii="Calibri" w:eastAsia="Times New Roman" w:hAnsi="Calibri" w:cs="Calibri"/>
                <w:color w:val="000000"/>
                <w:sz w:val="16"/>
                <w:szCs w:val="16"/>
                <w:lang w:eastAsia="cs-CZ"/>
              </w:rPr>
            </w:pPr>
            <w:proofErr w:type="gramStart"/>
            <w:r>
              <w:rPr>
                <w:rFonts w:ascii="Calibri" w:eastAsia="Times New Roman" w:hAnsi="Calibri" w:cs="Calibri"/>
                <w:color w:val="000000"/>
                <w:sz w:val="16"/>
                <w:szCs w:val="16"/>
                <w:lang w:eastAsia="cs-CZ"/>
              </w:rPr>
              <w:t xml:space="preserve">9     </w:t>
            </w:r>
            <w:r w:rsidR="003F4CB0" w:rsidRPr="00C10361">
              <w:rPr>
                <w:rFonts w:ascii="Calibri" w:eastAsia="Times New Roman" w:hAnsi="Calibri" w:cs="Calibri"/>
                <w:color w:val="000000"/>
                <w:sz w:val="16"/>
                <w:szCs w:val="16"/>
                <w:lang w:eastAsia="cs-CZ"/>
              </w:rPr>
              <w:t>Školní</w:t>
            </w:r>
            <w:proofErr w:type="gramEnd"/>
            <w:r w:rsidR="003F4CB0" w:rsidRPr="00C10361">
              <w:rPr>
                <w:rFonts w:ascii="Calibri" w:eastAsia="Times New Roman" w:hAnsi="Calibri" w:cs="Calibri"/>
                <w:color w:val="000000"/>
                <w:sz w:val="16"/>
                <w:szCs w:val="16"/>
                <w:lang w:eastAsia="cs-CZ"/>
              </w:rPr>
              <w:t xml:space="preserve"> i volnočasové aktivity/akce jsou přístupné všem žákům bez ohledu na jejich rodinné zázemí či postižení.</w:t>
            </w:r>
            <w:r w:rsidR="00EA13A1">
              <w:rPr>
                <w:rFonts w:ascii="Calibri" w:eastAsia="Times New Roman" w:hAnsi="Calibri" w:cs="Calibri"/>
                <w:color w:val="000000"/>
                <w:sz w:val="16"/>
                <w:szCs w:val="16"/>
                <w:lang w:eastAsia="cs-CZ"/>
              </w:rPr>
              <w:t xml:space="preserve"> </w:t>
            </w:r>
            <w:r w:rsidR="00EA13A1" w:rsidRPr="00EA13A1">
              <w:rPr>
                <w:rFonts w:ascii="Calibri" w:eastAsia="Times New Roman" w:hAnsi="Calibri" w:cs="Calibri"/>
                <w:b/>
                <w:color w:val="000000"/>
                <w:sz w:val="16"/>
                <w:szCs w:val="16"/>
                <w:lang w:eastAsia="cs-CZ"/>
              </w:rPr>
              <w:t>(</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xml:space="preserve">.: </w:t>
            </w:r>
            <w:r w:rsidR="00EA13A1">
              <w:rPr>
                <w:rFonts w:ascii="Calibri" w:eastAsia="Times New Roman" w:hAnsi="Calibri" w:cs="Calibri"/>
                <w:b/>
                <w:color w:val="000000"/>
                <w:sz w:val="16"/>
                <w:szCs w:val="16"/>
                <w:lang w:eastAsia="cs-CZ"/>
              </w:rPr>
              <w:t>PODMÍNKY</w:t>
            </w:r>
            <w:r w:rsidR="00EA13A1" w:rsidRPr="00EA13A1">
              <w:rPr>
                <w:rFonts w:ascii="Calibri" w:eastAsia="Times New Roman" w:hAnsi="Calibri" w:cs="Calibri"/>
                <w:b/>
                <w:color w:val="000000"/>
                <w:sz w:val="16"/>
                <w:szCs w:val="16"/>
                <w:lang w:eastAsia="cs-CZ"/>
              </w:rPr>
              <w:t>)</w:t>
            </w:r>
          </w:p>
        </w:tc>
        <w:tc>
          <w:tcPr>
            <w:tcW w:w="820" w:type="dxa"/>
            <w:tcBorders>
              <w:top w:val="nil"/>
              <w:left w:val="nil"/>
              <w:bottom w:val="dotted" w:sz="4" w:space="0" w:color="auto"/>
              <w:right w:val="dotted" w:sz="4" w:space="0" w:color="auto"/>
            </w:tcBorders>
            <w:shd w:val="clear" w:color="000000" w:fill="99FF33"/>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CCFF66"/>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FFFF99"/>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nil"/>
            </w:tcBorders>
            <w:shd w:val="clear" w:color="000000" w:fill="FFCC99"/>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r>
      <w:tr w:rsidR="003F4CB0" w:rsidRPr="00C10361" w:rsidTr="00C10361">
        <w:trPr>
          <w:trHeight w:val="259"/>
        </w:trPr>
        <w:tc>
          <w:tcPr>
            <w:tcW w:w="6819" w:type="dxa"/>
            <w:tcBorders>
              <w:top w:val="nil"/>
              <w:left w:val="nil"/>
              <w:bottom w:val="dotted" w:sz="4" w:space="0" w:color="auto"/>
              <w:right w:val="dotted" w:sz="4" w:space="0" w:color="auto"/>
            </w:tcBorders>
            <w:shd w:val="clear" w:color="000000" w:fill="F8F8F8"/>
            <w:vAlign w:val="center"/>
          </w:tcPr>
          <w:p w:rsidR="003F4CB0" w:rsidRPr="00C10361" w:rsidRDefault="00D55614" w:rsidP="003F4CB0">
            <w:pPr>
              <w:spacing w:after="0" w:line="240" w:lineRule="auto"/>
              <w:contextualSpacing/>
              <w:rPr>
                <w:rFonts w:ascii="Calibri" w:eastAsia="Times New Roman" w:hAnsi="Calibri" w:cs="Calibri"/>
                <w:color w:val="000000"/>
                <w:sz w:val="16"/>
                <w:szCs w:val="16"/>
                <w:lang w:eastAsia="cs-CZ"/>
              </w:rPr>
            </w:pPr>
            <w:proofErr w:type="gramStart"/>
            <w:r>
              <w:rPr>
                <w:rFonts w:ascii="Calibri" w:eastAsia="Times New Roman" w:hAnsi="Calibri" w:cs="Calibri"/>
                <w:color w:val="000000"/>
                <w:sz w:val="16"/>
                <w:szCs w:val="16"/>
                <w:lang w:eastAsia="cs-CZ"/>
              </w:rPr>
              <w:t xml:space="preserve">3     </w:t>
            </w:r>
            <w:r w:rsidR="003F4CB0" w:rsidRPr="00C10361">
              <w:rPr>
                <w:rFonts w:ascii="Calibri" w:eastAsia="Times New Roman" w:hAnsi="Calibri" w:cs="Calibri"/>
                <w:color w:val="000000"/>
                <w:sz w:val="16"/>
                <w:szCs w:val="16"/>
                <w:lang w:eastAsia="cs-CZ"/>
              </w:rPr>
              <w:t>Každý</w:t>
            </w:r>
            <w:proofErr w:type="gramEnd"/>
            <w:r w:rsidR="003F4CB0" w:rsidRPr="00C10361">
              <w:rPr>
                <w:rFonts w:ascii="Calibri" w:eastAsia="Times New Roman" w:hAnsi="Calibri" w:cs="Calibri"/>
                <w:color w:val="000000"/>
                <w:sz w:val="16"/>
                <w:szCs w:val="16"/>
                <w:lang w:eastAsia="cs-CZ"/>
              </w:rPr>
              <w:t xml:space="preserve"> žák je důležitý.</w:t>
            </w:r>
            <w:r w:rsidR="00EA13A1">
              <w:rPr>
                <w:rFonts w:ascii="Calibri" w:eastAsia="Times New Roman" w:hAnsi="Calibri" w:cs="Calibri"/>
                <w:color w:val="000000"/>
                <w:sz w:val="16"/>
                <w:szCs w:val="16"/>
                <w:lang w:eastAsia="cs-CZ"/>
              </w:rPr>
              <w:t xml:space="preserve"> </w:t>
            </w:r>
            <w:r w:rsidR="00EA13A1" w:rsidRPr="00EA13A1">
              <w:rPr>
                <w:rFonts w:ascii="Calibri" w:eastAsia="Times New Roman" w:hAnsi="Calibri" w:cs="Calibri"/>
                <w:b/>
                <w:color w:val="000000"/>
                <w:sz w:val="16"/>
                <w:szCs w:val="16"/>
                <w:lang w:eastAsia="cs-CZ"/>
              </w:rPr>
              <w:t>(</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KULTURA)</w:t>
            </w:r>
          </w:p>
        </w:tc>
        <w:tc>
          <w:tcPr>
            <w:tcW w:w="820" w:type="dxa"/>
            <w:tcBorders>
              <w:top w:val="nil"/>
              <w:left w:val="nil"/>
              <w:bottom w:val="dotted" w:sz="4" w:space="0" w:color="auto"/>
              <w:right w:val="dotted" w:sz="4" w:space="0" w:color="auto"/>
            </w:tcBorders>
            <w:shd w:val="clear" w:color="000000" w:fill="99FF33"/>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CCFF66"/>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FFFF99"/>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nil"/>
            </w:tcBorders>
            <w:shd w:val="clear" w:color="000000" w:fill="FFCC99"/>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r>
      <w:tr w:rsidR="003F4CB0" w:rsidRPr="00C10361" w:rsidTr="00C10361">
        <w:trPr>
          <w:trHeight w:val="259"/>
        </w:trPr>
        <w:tc>
          <w:tcPr>
            <w:tcW w:w="6819" w:type="dxa"/>
            <w:tcBorders>
              <w:top w:val="nil"/>
              <w:left w:val="nil"/>
              <w:bottom w:val="dotted" w:sz="4" w:space="0" w:color="auto"/>
              <w:right w:val="dotted" w:sz="4" w:space="0" w:color="auto"/>
            </w:tcBorders>
            <w:shd w:val="clear" w:color="000000" w:fill="F8F8F8"/>
            <w:vAlign w:val="center"/>
          </w:tcPr>
          <w:p w:rsidR="003F4CB0" w:rsidRPr="00C10361" w:rsidRDefault="00D55614" w:rsidP="003F4CB0">
            <w:pPr>
              <w:spacing w:after="0" w:line="240" w:lineRule="auto"/>
              <w:contextualSpacing/>
              <w:rPr>
                <w:rFonts w:ascii="Calibri" w:eastAsia="Times New Roman" w:hAnsi="Calibri" w:cs="Calibri"/>
                <w:color w:val="000000"/>
                <w:sz w:val="16"/>
                <w:szCs w:val="16"/>
                <w:lang w:eastAsia="cs-CZ"/>
              </w:rPr>
            </w:pPr>
            <w:proofErr w:type="gramStart"/>
            <w:r>
              <w:rPr>
                <w:rFonts w:ascii="Calibri" w:eastAsia="Times New Roman" w:hAnsi="Calibri" w:cs="Calibri"/>
                <w:color w:val="000000"/>
                <w:sz w:val="16"/>
                <w:szCs w:val="16"/>
                <w:lang w:eastAsia="cs-CZ"/>
              </w:rPr>
              <w:t xml:space="preserve">4     </w:t>
            </w:r>
            <w:r w:rsidR="003F4CB0" w:rsidRPr="00C10361">
              <w:rPr>
                <w:rFonts w:ascii="Calibri" w:eastAsia="Times New Roman" w:hAnsi="Calibri" w:cs="Calibri"/>
                <w:color w:val="000000"/>
                <w:sz w:val="16"/>
                <w:szCs w:val="16"/>
                <w:lang w:eastAsia="cs-CZ"/>
              </w:rPr>
              <w:t>Pokud</w:t>
            </w:r>
            <w:proofErr w:type="gramEnd"/>
            <w:r w:rsidR="003F4CB0" w:rsidRPr="00C10361">
              <w:rPr>
                <w:rFonts w:ascii="Calibri" w:eastAsia="Times New Roman" w:hAnsi="Calibri" w:cs="Calibri"/>
                <w:color w:val="000000"/>
                <w:sz w:val="16"/>
                <w:szCs w:val="16"/>
                <w:lang w:eastAsia="cs-CZ"/>
              </w:rPr>
              <w:t xml:space="preserve"> žák v edukaci není úspěšný, řešení se hledá v přenastavení prostředí a ve vyrovnávacích opatřeních.</w:t>
            </w:r>
            <w:r w:rsidR="00EA13A1">
              <w:rPr>
                <w:rFonts w:ascii="Calibri" w:eastAsia="Times New Roman" w:hAnsi="Calibri" w:cs="Calibri"/>
                <w:color w:val="000000"/>
                <w:sz w:val="16"/>
                <w:szCs w:val="16"/>
                <w:lang w:eastAsia="cs-CZ"/>
              </w:rPr>
              <w:t xml:space="preserve"> </w:t>
            </w:r>
            <w:r w:rsidR="00EA13A1" w:rsidRPr="00EA13A1">
              <w:rPr>
                <w:rFonts w:ascii="Calibri" w:eastAsia="Times New Roman" w:hAnsi="Calibri" w:cs="Calibri"/>
                <w:b/>
                <w:color w:val="000000"/>
                <w:sz w:val="16"/>
                <w:szCs w:val="16"/>
                <w:lang w:eastAsia="cs-CZ"/>
              </w:rPr>
              <w:t>(</w:t>
            </w:r>
            <w:proofErr w:type="spellStart"/>
            <w:r w:rsidR="00EA13A1" w:rsidRPr="00EA13A1">
              <w:rPr>
                <w:rFonts w:ascii="Calibri" w:eastAsia="Times New Roman" w:hAnsi="Calibri" w:cs="Calibri"/>
                <w:b/>
                <w:color w:val="000000"/>
                <w:sz w:val="16"/>
                <w:szCs w:val="16"/>
                <w:lang w:eastAsia="cs-CZ"/>
              </w:rPr>
              <w:t>obl</w:t>
            </w:r>
            <w:proofErr w:type="spellEnd"/>
            <w:r w:rsidR="00EA13A1" w:rsidRPr="00EA13A1">
              <w:rPr>
                <w:rFonts w:ascii="Calibri" w:eastAsia="Times New Roman" w:hAnsi="Calibri" w:cs="Calibri"/>
                <w:b/>
                <w:color w:val="000000"/>
                <w:sz w:val="16"/>
                <w:szCs w:val="16"/>
                <w:lang w:eastAsia="cs-CZ"/>
              </w:rPr>
              <w:t>.: KULTURA)</w:t>
            </w:r>
          </w:p>
        </w:tc>
        <w:tc>
          <w:tcPr>
            <w:tcW w:w="820" w:type="dxa"/>
            <w:tcBorders>
              <w:top w:val="nil"/>
              <w:left w:val="nil"/>
              <w:bottom w:val="dotted" w:sz="4" w:space="0" w:color="auto"/>
              <w:right w:val="dotted" w:sz="4" w:space="0" w:color="auto"/>
            </w:tcBorders>
            <w:shd w:val="clear" w:color="000000" w:fill="99FF33"/>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CCFF66"/>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FFFF99"/>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nil"/>
            </w:tcBorders>
            <w:shd w:val="clear" w:color="000000" w:fill="FFCC99"/>
            <w:noWrap/>
            <w:vAlign w:val="bottom"/>
          </w:tcPr>
          <w:p w:rsidR="003F4CB0" w:rsidRPr="00C10361" w:rsidRDefault="003F4CB0" w:rsidP="003F4CB0">
            <w:pPr>
              <w:spacing w:after="0" w:line="240" w:lineRule="auto"/>
              <w:rPr>
                <w:rFonts w:ascii="Calibri" w:eastAsia="Times New Roman" w:hAnsi="Calibri" w:cs="Calibri"/>
                <w:color w:val="000000"/>
                <w:lang w:eastAsia="cs-CZ"/>
              </w:rPr>
            </w:pPr>
          </w:p>
        </w:tc>
      </w:tr>
      <w:tr w:rsidR="00EA13A1" w:rsidRPr="00C10361" w:rsidTr="00C10361">
        <w:trPr>
          <w:trHeight w:val="259"/>
        </w:trPr>
        <w:tc>
          <w:tcPr>
            <w:tcW w:w="6819" w:type="dxa"/>
            <w:tcBorders>
              <w:top w:val="nil"/>
              <w:left w:val="nil"/>
              <w:bottom w:val="dotted" w:sz="4" w:space="0" w:color="auto"/>
              <w:right w:val="dotted" w:sz="4" w:space="0" w:color="auto"/>
            </w:tcBorders>
            <w:shd w:val="clear" w:color="000000" w:fill="F8F8F8"/>
            <w:vAlign w:val="center"/>
          </w:tcPr>
          <w:p w:rsidR="00EA13A1" w:rsidRDefault="00EA13A1" w:rsidP="003F4CB0">
            <w:pPr>
              <w:spacing w:after="0" w:line="240" w:lineRule="auto"/>
              <w:contextualSpacing/>
              <w:rPr>
                <w:rFonts w:ascii="Calibri" w:eastAsia="Times New Roman" w:hAnsi="Calibri" w:cs="Calibri"/>
                <w:color w:val="000000"/>
                <w:sz w:val="16"/>
                <w:szCs w:val="16"/>
                <w:lang w:eastAsia="cs-CZ"/>
              </w:rPr>
            </w:pPr>
            <w:proofErr w:type="gramStart"/>
            <w:r>
              <w:rPr>
                <w:rFonts w:ascii="Calibri" w:eastAsia="Times New Roman" w:hAnsi="Calibri" w:cs="Calibri"/>
                <w:color w:val="000000"/>
                <w:sz w:val="16"/>
                <w:szCs w:val="16"/>
                <w:lang w:eastAsia="cs-CZ"/>
              </w:rPr>
              <w:t xml:space="preserve">1     </w:t>
            </w:r>
            <w:r w:rsidRPr="00293F60">
              <w:rPr>
                <w:rFonts w:ascii="Calibri" w:eastAsia="Times New Roman" w:hAnsi="Calibri" w:cs="Calibri"/>
                <w:color w:val="000000"/>
                <w:sz w:val="16"/>
                <w:szCs w:val="16"/>
                <w:lang w:eastAsia="cs-CZ"/>
              </w:rPr>
              <w:t>Škola</w:t>
            </w:r>
            <w:proofErr w:type="gramEnd"/>
            <w:r w:rsidRPr="00293F60">
              <w:rPr>
                <w:rFonts w:ascii="Calibri" w:eastAsia="Times New Roman" w:hAnsi="Calibri" w:cs="Calibri"/>
                <w:color w:val="000000"/>
                <w:sz w:val="16"/>
                <w:szCs w:val="16"/>
                <w:lang w:eastAsia="cs-CZ"/>
              </w:rPr>
              <w:t xml:space="preserve"> přijímá všechny žáky (ze spádové oblasti).</w:t>
            </w:r>
            <w:r>
              <w:rPr>
                <w:rFonts w:ascii="Calibri" w:eastAsia="Times New Roman" w:hAnsi="Calibri" w:cs="Calibri"/>
                <w:color w:val="000000"/>
                <w:sz w:val="16"/>
                <w:szCs w:val="16"/>
                <w:lang w:eastAsia="cs-CZ"/>
              </w:rPr>
              <w:t xml:space="preserve"> </w:t>
            </w:r>
            <w:r w:rsidRPr="00EA13A1">
              <w:rPr>
                <w:rFonts w:ascii="Calibri" w:eastAsia="Times New Roman" w:hAnsi="Calibri" w:cs="Calibri"/>
                <w:b/>
                <w:color w:val="000000"/>
                <w:sz w:val="16"/>
                <w:szCs w:val="16"/>
                <w:lang w:eastAsia="cs-CZ"/>
              </w:rPr>
              <w:t>(</w:t>
            </w:r>
            <w:proofErr w:type="spellStart"/>
            <w:r w:rsidRPr="00EA13A1">
              <w:rPr>
                <w:rFonts w:ascii="Calibri" w:eastAsia="Times New Roman" w:hAnsi="Calibri" w:cs="Calibri"/>
                <w:b/>
                <w:color w:val="000000"/>
                <w:sz w:val="16"/>
                <w:szCs w:val="16"/>
                <w:lang w:eastAsia="cs-CZ"/>
              </w:rPr>
              <w:t>obl</w:t>
            </w:r>
            <w:proofErr w:type="spellEnd"/>
            <w:r w:rsidRPr="00EA13A1">
              <w:rPr>
                <w:rFonts w:ascii="Calibri" w:eastAsia="Times New Roman" w:hAnsi="Calibri" w:cs="Calibri"/>
                <w:b/>
                <w:color w:val="000000"/>
                <w:sz w:val="16"/>
                <w:szCs w:val="16"/>
                <w:lang w:eastAsia="cs-CZ"/>
              </w:rPr>
              <w:t>.: KULTURA)</w:t>
            </w:r>
          </w:p>
        </w:tc>
        <w:tc>
          <w:tcPr>
            <w:tcW w:w="820" w:type="dxa"/>
            <w:tcBorders>
              <w:top w:val="nil"/>
              <w:left w:val="nil"/>
              <w:bottom w:val="dotted" w:sz="4" w:space="0" w:color="auto"/>
              <w:right w:val="dotted" w:sz="4" w:space="0" w:color="auto"/>
            </w:tcBorders>
            <w:shd w:val="clear" w:color="000000" w:fill="99FF33"/>
            <w:noWrap/>
            <w:vAlign w:val="bottom"/>
          </w:tcPr>
          <w:p w:rsidR="00EA13A1" w:rsidRPr="00C10361" w:rsidRDefault="00EA13A1"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CCFF66"/>
            <w:noWrap/>
            <w:vAlign w:val="bottom"/>
          </w:tcPr>
          <w:p w:rsidR="00EA13A1" w:rsidRPr="00C10361" w:rsidRDefault="00EA13A1"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dotted" w:sz="4" w:space="0" w:color="auto"/>
            </w:tcBorders>
            <w:shd w:val="clear" w:color="000000" w:fill="FFFF99"/>
            <w:noWrap/>
            <w:vAlign w:val="bottom"/>
          </w:tcPr>
          <w:p w:rsidR="00EA13A1" w:rsidRPr="00C10361" w:rsidRDefault="00EA13A1" w:rsidP="003F4CB0">
            <w:pPr>
              <w:spacing w:after="0" w:line="240" w:lineRule="auto"/>
              <w:rPr>
                <w:rFonts w:ascii="Calibri" w:eastAsia="Times New Roman" w:hAnsi="Calibri" w:cs="Calibri"/>
                <w:color w:val="000000"/>
                <w:lang w:eastAsia="cs-CZ"/>
              </w:rPr>
            </w:pPr>
          </w:p>
        </w:tc>
        <w:tc>
          <w:tcPr>
            <w:tcW w:w="820" w:type="dxa"/>
            <w:tcBorders>
              <w:top w:val="nil"/>
              <w:left w:val="nil"/>
              <w:bottom w:val="dotted" w:sz="4" w:space="0" w:color="auto"/>
              <w:right w:val="nil"/>
            </w:tcBorders>
            <w:shd w:val="clear" w:color="000000" w:fill="FFCC99"/>
            <w:noWrap/>
            <w:vAlign w:val="bottom"/>
          </w:tcPr>
          <w:p w:rsidR="00EA13A1" w:rsidRPr="00C10361" w:rsidRDefault="00EA13A1" w:rsidP="003F4CB0">
            <w:pPr>
              <w:spacing w:after="0" w:line="240" w:lineRule="auto"/>
              <w:rPr>
                <w:rFonts w:ascii="Calibri" w:eastAsia="Times New Roman" w:hAnsi="Calibri" w:cs="Calibri"/>
                <w:color w:val="000000"/>
                <w:lang w:eastAsia="cs-CZ"/>
              </w:rPr>
            </w:pPr>
          </w:p>
        </w:tc>
      </w:tr>
      <w:tr w:rsidR="00C10361" w:rsidRPr="00C10361" w:rsidTr="00C10361">
        <w:trPr>
          <w:trHeight w:val="300"/>
        </w:trPr>
        <w:tc>
          <w:tcPr>
            <w:tcW w:w="6819" w:type="dxa"/>
            <w:tcBorders>
              <w:top w:val="dotted" w:sz="4" w:space="0" w:color="auto"/>
              <w:left w:val="nil"/>
              <w:bottom w:val="single" w:sz="4" w:space="0" w:color="auto"/>
              <w:right w:val="dotted" w:sz="4" w:space="0" w:color="auto"/>
            </w:tcBorders>
            <w:shd w:val="clear" w:color="000000" w:fill="F8F8F8"/>
            <w:vAlign w:val="center"/>
            <w:hideMark/>
          </w:tcPr>
          <w:p w:rsidR="00C10361" w:rsidRPr="00C10361" w:rsidRDefault="00C10361" w:rsidP="00C10361">
            <w:pPr>
              <w:spacing w:after="0" w:line="240" w:lineRule="auto"/>
              <w:jc w:val="right"/>
              <w:rPr>
                <w:rFonts w:ascii="Calibri" w:eastAsia="Times New Roman" w:hAnsi="Calibri" w:cs="Calibri"/>
                <w:b/>
                <w:bCs/>
                <w:color w:val="000000"/>
                <w:sz w:val="16"/>
                <w:szCs w:val="16"/>
                <w:lang w:eastAsia="cs-CZ"/>
              </w:rPr>
            </w:pPr>
          </w:p>
        </w:tc>
        <w:tc>
          <w:tcPr>
            <w:tcW w:w="820" w:type="dxa"/>
            <w:tcBorders>
              <w:top w:val="nil"/>
              <w:left w:val="dotted" w:sz="4" w:space="0" w:color="auto"/>
              <w:bottom w:val="single" w:sz="4" w:space="0" w:color="auto"/>
              <w:right w:val="dotted" w:sz="4" w:space="0" w:color="auto"/>
            </w:tcBorders>
            <w:shd w:val="clear" w:color="000000" w:fill="99FF33"/>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CCFF66"/>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nil"/>
              <w:left w:val="nil"/>
              <w:bottom w:val="single" w:sz="4" w:space="0" w:color="auto"/>
              <w:right w:val="dotted" w:sz="4" w:space="0" w:color="auto"/>
            </w:tcBorders>
            <w:shd w:val="clear" w:color="000000" w:fill="FFFF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c>
          <w:tcPr>
            <w:tcW w:w="820" w:type="dxa"/>
            <w:tcBorders>
              <w:top w:val="dotted" w:sz="4" w:space="0" w:color="auto"/>
              <w:left w:val="dotted" w:sz="4" w:space="0" w:color="auto"/>
              <w:bottom w:val="single" w:sz="4" w:space="0" w:color="auto"/>
              <w:right w:val="nil"/>
            </w:tcBorders>
            <w:shd w:val="clear" w:color="000000" w:fill="FFCC99"/>
            <w:noWrap/>
            <w:vAlign w:val="bottom"/>
            <w:hideMark/>
          </w:tcPr>
          <w:p w:rsidR="00C10361" w:rsidRPr="00C10361" w:rsidRDefault="00C10361" w:rsidP="00C10361">
            <w:pPr>
              <w:spacing w:after="0" w:line="240" w:lineRule="auto"/>
              <w:rPr>
                <w:rFonts w:ascii="Calibri" w:eastAsia="Times New Roman" w:hAnsi="Calibri" w:cs="Calibri"/>
                <w:color w:val="000000"/>
                <w:lang w:eastAsia="cs-CZ"/>
              </w:rPr>
            </w:pPr>
            <w:r w:rsidRPr="00C10361">
              <w:rPr>
                <w:rFonts w:ascii="Calibri" w:eastAsia="Times New Roman" w:hAnsi="Calibri" w:cs="Calibri"/>
                <w:color w:val="000000"/>
                <w:lang w:eastAsia="cs-CZ"/>
              </w:rPr>
              <w:t> </w:t>
            </w:r>
          </w:p>
        </w:tc>
      </w:tr>
    </w:tbl>
    <w:p w:rsidR="003942AE" w:rsidRDefault="003942AE" w:rsidP="00E15259">
      <w:pPr>
        <w:rPr>
          <w:rFonts w:cstheme="minorHAnsi"/>
          <w:sz w:val="24"/>
          <w:szCs w:val="24"/>
        </w:rPr>
      </w:pPr>
    </w:p>
    <w:p w:rsidR="003F4CB0" w:rsidRDefault="003F4CB0" w:rsidP="00E15259">
      <w:pPr>
        <w:rPr>
          <w:rFonts w:cstheme="minorHAnsi"/>
          <w:sz w:val="24"/>
          <w:szCs w:val="24"/>
        </w:rPr>
      </w:pPr>
    </w:p>
    <w:p w:rsidR="005C7D93" w:rsidRPr="005C7D93" w:rsidRDefault="005C7D93" w:rsidP="005C7D93">
      <w:pPr>
        <w:rPr>
          <w:rFonts w:cstheme="minorHAnsi"/>
          <w:sz w:val="24"/>
          <w:szCs w:val="24"/>
        </w:rPr>
      </w:pPr>
      <w:proofErr w:type="spellStart"/>
      <w:r>
        <w:rPr>
          <w:rFonts w:cstheme="minorHAnsi"/>
          <w:sz w:val="24"/>
          <w:szCs w:val="24"/>
        </w:rPr>
        <w:t>Autoevaluaci</w:t>
      </w:r>
      <w:proofErr w:type="spellEnd"/>
      <w:r>
        <w:rPr>
          <w:rFonts w:cstheme="minorHAnsi"/>
          <w:sz w:val="24"/>
          <w:szCs w:val="24"/>
        </w:rPr>
        <w:t xml:space="preserve"> školy </w:t>
      </w:r>
      <w:proofErr w:type="spellStart"/>
      <w:r>
        <w:rPr>
          <w:rFonts w:cstheme="minorHAnsi"/>
          <w:sz w:val="24"/>
          <w:szCs w:val="24"/>
        </w:rPr>
        <w:t>facilitoval</w:t>
      </w:r>
      <w:proofErr w:type="spellEnd"/>
      <w:r>
        <w:rPr>
          <w:rFonts w:cstheme="minorHAnsi"/>
          <w:sz w:val="24"/>
          <w:szCs w:val="24"/>
        </w:rPr>
        <w:t>(a): _____________________________________________________</w:t>
      </w:r>
    </w:p>
    <w:p w:rsidR="005C7D93" w:rsidRDefault="005C7D93" w:rsidP="00E15259">
      <w:pPr>
        <w:rPr>
          <w:rFonts w:cstheme="minorHAnsi"/>
          <w:sz w:val="24"/>
          <w:szCs w:val="24"/>
        </w:rPr>
      </w:pPr>
      <w:r>
        <w:rPr>
          <w:rFonts w:cstheme="minorHAnsi"/>
          <w:sz w:val="24"/>
          <w:szCs w:val="24"/>
        </w:rPr>
        <w:t>Datum/data</w:t>
      </w:r>
      <w:r w:rsidRPr="005C7D93">
        <w:rPr>
          <w:rFonts w:cstheme="minorHAnsi"/>
          <w:sz w:val="24"/>
          <w:szCs w:val="24"/>
        </w:rPr>
        <w:t xml:space="preserve"> </w:t>
      </w:r>
      <w:r>
        <w:rPr>
          <w:rFonts w:cstheme="minorHAnsi"/>
          <w:sz w:val="24"/>
          <w:szCs w:val="24"/>
        </w:rPr>
        <w:t>společného setkání</w:t>
      </w:r>
      <w:r w:rsidRPr="005C7D93">
        <w:rPr>
          <w:rFonts w:cstheme="minorHAnsi"/>
          <w:sz w:val="24"/>
          <w:szCs w:val="24"/>
        </w:rPr>
        <w:t>:</w:t>
      </w:r>
      <w:r>
        <w:rPr>
          <w:rFonts w:cstheme="minorHAnsi"/>
          <w:sz w:val="24"/>
          <w:szCs w:val="24"/>
        </w:rPr>
        <w:t xml:space="preserve"> _____________________________________________________</w:t>
      </w:r>
    </w:p>
    <w:p w:rsidR="005C7D93" w:rsidRDefault="005C7D93" w:rsidP="00E15259">
      <w:pPr>
        <w:rPr>
          <w:rFonts w:cstheme="minorHAnsi"/>
          <w:sz w:val="24"/>
          <w:szCs w:val="24"/>
        </w:rPr>
      </w:pPr>
      <w:r>
        <w:rPr>
          <w:rFonts w:cstheme="minorHAnsi"/>
          <w:sz w:val="24"/>
          <w:szCs w:val="24"/>
        </w:rPr>
        <w:t xml:space="preserve">Počet účastníků </w:t>
      </w:r>
      <w:proofErr w:type="spellStart"/>
      <w:r>
        <w:rPr>
          <w:rFonts w:cstheme="minorHAnsi"/>
          <w:sz w:val="24"/>
          <w:szCs w:val="24"/>
        </w:rPr>
        <w:t>autoevaluace</w:t>
      </w:r>
      <w:proofErr w:type="spellEnd"/>
      <w:r>
        <w:rPr>
          <w:rFonts w:cstheme="minorHAnsi"/>
          <w:sz w:val="24"/>
          <w:szCs w:val="24"/>
        </w:rPr>
        <w:t>: _______________________________________________________</w:t>
      </w:r>
    </w:p>
    <w:p w:rsidR="005C7D93" w:rsidRDefault="00FC371D" w:rsidP="00E15259">
      <w:pPr>
        <w:rPr>
          <w:rFonts w:cstheme="minorHAnsi"/>
          <w:sz w:val="24"/>
          <w:szCs w:val="24"/>
        </w:rPr>
      </w:pPr>
      <w:r>
        <w:rPr>
          <w:rFonts w:cstheme="minorHAnsi"/>
          <w:sz w:val="24"/>
          <w:szCs w:val="24"/>
        </w:rPr>
        <w:t>S</w:t>
      </w:r>
      <w:r w:rsidR="005C7D93">
        <w:rPr>
          <w:rFonts w:cstheme="minorHAnsi"/>
          <w:sz w:val="24"/>
          <w:szCs w:val="24"/>
        </w:rPr>
        <w:t xml:space="preserve">pecifikace účastníků </w:t>
      </w:r>
      <w:proofErr w:type="spellStart"/>
      <w:r w:rsidR="005C7D93">
        <w:rPr>
          <w:rFonts w:cstheme="minorHAnsi"/>
          <w:sz w:val="24"/>
          <w:szCs w:val="24"/>
        </w:rPr>
        <w:t>autoevaluce</w:t>
      </w:r>
      <w:proofErr w:type="spellEnd"/>
      <w:r w:rsidR="005C7D93">
        <w:rPr>
          <w:rFonts w:cstheme="minorHAnsi"/>
          <w:sz w:val="24"/>
          <w:szCs w:val="24"/>
        </w:rPr>
        <w:t xml:space="preserve"> (počet učitelů, počet asistentů, dalších účastníků</w:t>
      </w:r>
      <w:r>
        <w:rPr>
          <w:rFonts w:cstheme="minorHAnsi"/>
          <w:sz w:val="24"/>
          <w:szCs w:val="24"/>
        </w:rPr>
        <w:t xml:space="preserve"> apod.</w:t>
      </w:r>
      <w:r w:rsidR="005C7D93">
        <w:rPr>
          <w:rFonts w:cstheme="minorHAnsi"/>
          <w:sz w:val="24"/>
          <w:szCs w:val="24"/>
        </w:rPr>
        <w:t xml:space="preserve">): </w:t>
      </w:r>
    </w:p>
    <w:p w:rsidR="005C7D93" w:rsidRPr="008D01A0" w:rsidRDefault="005C7D93" w:rsidP="00E15259">
      <w:pPr>
        <w:rPr>
          <w:rFonts w:cstheme="minorHAnsi"/>
          <w:sz w:val="24"/>
          <w:szCs w:val="24"/>
        </w:rPr>
      </w:pPr>
      <w:r>
        <w:rPr>
          <w:rFonts w:cstheme="minorHAnsi"/>
          <w:sz w:val="24"/>
          <w:szCs w:val="24"/>
        </w:rPr>
        <w:t>_________________________________________________________________________________</w:t>
      </w:r>
    </w:p>
    <w:sectPr w:rsidR="005C7D93" w:rsidRPr="008D01A0" w:rsidSect="00991A8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1E" w:rsidRDefault="003C481E" w:rsidP="007B6BB1">
      <w:pPr>
        <w:spacing w:after="0" w:line="240" w:lineRule="auto"/>
      </w:pPr>
      <w:r>
        <w:separator/>
      </w:r>
    </w:p>
  </w:endnote>
  <w:endnote w:type="continuationSeparator" w:id="0">
    <w:p w:rsidR="003C481E" w:rsidRDefault="003C481E" w:rsidP="007B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3F" w:rsidRPr="0056113F" w:rsidRDefault="0056113F" w:rsidP="0056113F">
    <w:pPr>
      <w:spacing w:after="0" w:line="240" w:lineRule="auto"/>
      <w:ind w:left="-709"/>
      <w:rPr>
        <w:rFonts w:ascii="Calibri" w:eastAsia="Calibri" w:hAnsi="Calibri" w:cs="Times New Roman"/>
        <w:sz w:val="12"/>
        <w:szCs w:val="12"/>
      </w:rPr>
    </w:pPr>
    <w:r w:rsidRPr="0056113F">
      <w:rPr>
        <w:rFonts w:ascii="Calibri" w:eastAsia="Calibri" w:hAnsi="Calibri" w:cs="Times New Roman"/>
        <w:sz w:val="12"/>
        <w:szCs w:val="12"/>
      </w:rPr>
      <w:t>Autorka žádá o řádné citování při ústní i písemné prezentaci.</w:t>
    </w:r>
  </w:p>
  <w:p w:rsidR="0056113F" w:rsidRPr="0056113F" w:rsidRDefault="0056113F" w:rsidP="0056113F">
    <w:pPr>
      <w:spacing w:after="0" w:line="240" w:lineRule="auto"/>
      <w:ind w:left="-709"/>
      <w:rPr>
        <w:rFonts w:ascii="Calibri" w:eastAsia="Calibri" w:hAnsi="Calibri" w:cs="Times New Roman"/>
        <w:sz w:val="12"/>
        <w:szCs w:val="12"/>
      </w:rPr>
    </w:pPr>
    <w:r w:rsidRPr="0056113F">
      <w:rPr>
        <w:rFonts w:ascii="Calibri" w:eastAsia="Calibri" w:hAnsi="Calibri" w:cs="Times New Roman"/>
        <w:sz w:val="12"/>
        <w:szCs w:val="12"/>
      </w:rPr>
      <w:t>Prosím, neváhejte se obracet s dotazy:</w:t>
    </w:r>
    <w:r>
      <w:rPr>
        <w:rFonts w:ascii="Calibri" w:eastAsia="Calibri" w:hAnsi="Calibri" w:cs="Times New Roman"/>
        <w:sz w:val="12"/>
        <w:szCs w:val="12"/>
      </w:rPr>
      <w:t xml:space="preserve"> </w:t>
    </w:r>
    <w:hyperlink r:id="rId1" w:history="1">
      <w:r w:rsidRPr="0056113F">
        <w:rPr>
          <w:rFonts w:ascii="Calibri" w:eastAsia="Calibri" w:hAnsi="Calibri" w:cs="Times New Roman"/>
          <w:color w:val="0000FF"/>
          <w:sz w:val="12"/>
          <w:szCs w:val="12"/>
          <w:u w:val="single"/>
        </w:rPr>
        <w:t>monika.tannenbergerova@llp.cz</w:t>
      </w:r>
    </w:hyperlink>
    <w:r w:rsidRPr="0056113F">
      <w:rPr>
        <w:rFonts w:ascii="Calibri" w:eastAsia="Calibri" w:hAnsi="Calibri" w:cs="Times New Roman"/>
        <w:sz w:val="12"/>
        <w:szCs w:val="12"/>
      </w:rPr>
      <w:t>; 608 362 594</w:t>
    </w:r>
  </w:p>
  <w:p w:rsidR="0056113F" w:rsidRDefault="0056113F" w:rsidP="0056113F">
    <w:pPr>
      <w:spacing w:after="0" w:line="240" w:lineRule="auto"/>
      <w:ind w:left="-709"/>
      <w:rPr>
        <w:rFonts w:ascii="Calibri" w:eastAsia="Calibri" w:hAnsi="Calibri" w:cs="Times New Roman"/>
        <w:sz w:val="12"/>
        <w:szCs w:val="12"/>
      </w:rPr>
    </w:pPr>
    <w:r w:rsidRPr="0056113F">
      <w:rPr>
        <w:rFonts w:ascii="Calibri" w:eastAsia="Calibri" w:hAnsi="Calibri" w:cs="Times New Roman"/>
        <w:sz w:val="12"/>
        <w:szCs w:val="12"/>
      </w:rPr>
      <w:t xml:space="preserve">TANNENBERGEROVÁ, </w:t>
    </w:r>
    <w:r>
      <w:rPr>
        <w:rFonts w:ascii="Calibri" w:eastAsia="Calibri" w:hAnsi="Calibri" w:cs="Times New Roman"/>
        <w:sz w:val="12"/>
        <w:szCs w:val="12"/>
      </w:rPr>
      <w:t xml:space="preserve">M. </w:t>
    </w:r>
    <w:r w:rsidRPr="0056113F">
      <w:rPr>
        <w:rFonts w:ascii="Calibri" w:eastAsia="Calibri" w:hAnsi="Calibri" w:cs="Times New Roman"/>
        <w:i/>
        <w:sz w:val="12"/>
        <w:szCs w:val="12"/>
      </w:rPr>
      <w:t xml:space="preserve">Průvodce školní inkluzí aneb </w:t>
    </w:r>
    <w:r w:rsidRPr="0056113F">
      <w:rPr>
        <w:rFonts w:ascii="Calibri" w:eastAsia="Calibri" w:hAnsi="Calibri" w:cs="Times New Roman"/>
        <w:i/>
        <w:sz w:val="12"/>
        <w:szCs w:val="12"/>
      </w:rPr>
      <w:t>Jak vypadá kvalitní základní škola současnosti?</w:t>
    </w:r>
    <w:r w:rsidRPr="0056113F">
      <w:rPr>
        <w:rFonts w:ascii="Calibri" w:eastAsia="Calibri" w:hAnsi="Calibri" w:cs="Times New Roman"/>
        <w:sz w:val="12"/>
        <w:szCs w:val="12"/>
      </w:rPr>
      <w:t xml:space="preserve"> P</w:t>
    </w:r>
    <w:r>
      <w:rPr>
        <w:rFonts w:ascii="Calibri" w:eastAsia="Calibri" w:hAnsi="Calibri" w:cs="Times New Roman"/>
        <w:sz w:val="12"/>
        <w:szCs w:val="12"/>
      </w:rPr>
      <w:t xml:space="preserve">raha: </w:t>
    </w:r>
    <w:proofErr w:type="spellStart"/>
    <w:r>
      <w:rPr>
        <w:rFonts w:ascii="Calibri" w:eastAsia="Calibri" w:hAnsi="Calibri" w:cs="Times New Roman"/>
        <w:sz w:val="12"/>
        <w:szCs w:val="12"/>
      </w:rPr>
      <w:t>Wolters</w:t>
    </w:r>
    <w:proofErr w:type="spellEnd"/>
    <w:r>
      <w:rPr>
        <w:rFonts w:ascii="Calibri" w:eastAsia="Calibri" w:hAnsi="Calibri" w:cs="Times New Roman"/>
        <w:sz w:val="12"/>
        <w:szCs w:val="12"/>
      </w:rPr>
      <w:t xml:space="preserve"> </w:t>
    </w:r>
    <w:proofErr w:type="spellStart"/>
    <w:r>
      <w:rPr>
        <w:rFonts w:ascii="Calibri" w:eastAsia="Calibri" w:hAnsi="Calibri" w:cs="Times New Roman"/>
        <w:sz w:val="12"/>
        <w:szCs w:val="12"/>
      </w:rPr>
      <w:t>Kluwer</w:t>
    </w:r>
    <w:proofErr w:type="spellEnd"/>
    <w:r>
      <w:rPr>
        <w:rFonts w:ascii="Calibri" w:eastAsia="Calibri" w:hAnsi="Calibri" w:cs="Times New Roman"/>
        <w:sz w:val="12"/>
        <w:szCs w:val="12"/>
      </w:rPr>
      <w:t xml:space="preserve"> ČR, a. s. 2016.</w:t>
    </w:r>
  </w:p>
  <w:p w:rsidR="00C10361" w:rsidRPr="0056113F" w:rsidRDefault="0056113F" w:rsidP="0056113F">
    <w:pPr>
      <w:spacing w:after="0" w:line="240" w:lineRule="auto"/>
      <w:ind w:left="-709"/>
      <w:rPr>
        <w:rFonts w:ascii="Calibri" w:eastAsia="Calibri" w:hAnsi="Calibri" w:cs="Times New Roman"/>
        <w:sz w:val="12"/>
        <w:szCs w:val="12"/>
      </w:rPr>
    </w:pPr>
    <w:r>
      <w:rPr>
        <w:rFonts w:ascii="Calibri" w:eastAsia="Calibri" w:hAnsi="Calibri" w:cs="Times New Roman"/>
        <w:sz w:val="12"/>
        <w:szCs w:val="12"/>
      </w:rPr>
      <w:t>Copyright © 2015</w:t>
    </w:r>
    <w:r w:rsidRPr="0056113F">
      <w:rPr>
        <w:rFonts w:ascii="Calibri" w:eastAsia="Calibri" w:hAnsi="Calibri" w:cs="Times New Roman"/>
        <w:sz w:val="12"/>
        <w:szCs w:val="12"/>
      </w:rPr>
      <w:t xml:space="preserve"> Monika Tannenbergerová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1E" w:rsidRDefault="003C481E" w:rsidP="007B6BB1">
      <w:pPr>
        <w:spacing w:after="0" w:line="240" w:lineRule="auto"/>
      </w:pPr>
      <w:r>
        <w:separator/>
      </w:r>
    </w:p>
  </w:footnote>
  <w:footnote w:type="continuationSeparator" w:id="0">
    <w:p w:rsidR="003C481E" w:rsidRDefault="003C481E" w:rsidP="007B6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2DB"/>
    <w:multiLevelType w:val="hybridMultilevel"/>
    <w:tmpl w:val="A964D27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DB5F1D"/>
    <w:multiLevelType w:val="hybridMultilevel"/>
    <w:tmpl w:val="71543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C4377F"/>
    <w:multiLevelType w:val="hybridMultilevel"/>
    <w:tmpl w:val="99C25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2799B"/>
    <w:multiLevelType w:val="hybridMultilevel"/>
    <w:tmpl w:val="110C4A38"/>
    <w:lvl w:ilvl="0" w:tplc="932204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F35317"/>
    <w:multiLevelType w:val="hybridMultilevel"/>
    <w:tmpl w:val="B1442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0A7E09"/>
    <w:multiLevelType w:val="hybridMultilevel"/>
    <w:tmpl w:val="05061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6653B"/>
    <w:multiLevelType w:val="hybridMultilevel"/>
    <w:tmpl w:val="92D43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8756AC"/>
    <w:multiLevelType w:val="hybridMultilevel"/>
    <w:tmpl w:val="B9AA5596"/>
    <w:lvl w:ilvl="0" w:tplc="B832D7AC">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951AE8"/>
    <w:multiLevelType w:val="hybridMultilevel"/>
    <w:tmpl w:val="63BCC03A"/>
    <w:lvl w:ilvl="0" w:tplc="869CB3FC">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1F7EFC"/>
    <w:multiLevelType w:val="hybridMultilevel"/>
    <w:tmpl w:val="DA6CF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4D2557"/>
    <w:multiLevelType w:val="hybridMultilevel"/>
    <w:tmpl w:val="78CCB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89558C"/>
    <w:multiLevelType w:val="hybridMultilevel"/>
    <w:tmpl w:val="54628A44"/>
    <w:lvl w:ilvl="0" w:tplc="932204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E262FD"/>
    <w:multiLevelType w:val="multilevel"/>
    <w:tmpl w:val="517686EA"/>
    <w:lvl w:ilvl="0">
      <w:start w:val="1"/>
      <w:numFmt w:val="decimal"/>
      <w:lvlText w:val="%1"/>
      <w:lvlJc w:val="left"/>
      <w:pPr>
        <w:ind w:left="0" w:firstLine="0"/>
      </w:pPr>
      <w:rPr>
        <w:rFonts w:ascii="Times New Roman" w:hAnsi="Times New Roman" w:hint="default"/>
        <w:b/>
        <w:i w:val="0"/>
        <w:sz w:val="32"/>
      </w:rPr>
    </w:lvl>
    <w:lvl w:ilvl="1">
      <w:start w:val="1"/>
      <w:numFmt w:val="decimal"/>
      <w:lvlText w:val="%1.%2"/>
      <w:lvlJc w:val="left"/>
      <w:pPr>
        <w:ind w:left="0" w:firstLine="0"/>
      </w:pPr>
      <w:rPr>
        <w:rFonts w:ascii="Times New Roman" w:hAnsi="Times New Roman" w:hint="default"/>
        <w:b/>
        <w:i w:val="0"/>
        <w:sz w:val="28"/>
      </w:rPr>
    </w:lvl>
    <w:lvl w:ilvl="2">
      <w:start w:val="1"/>
      <w:numFmt w:val="decimal"/>
      <w:lvlText w:val="%1.%2.%3"/>
      <w:lvlJc w:val="left"/>
      <w:pPr>
        <w:ind w:left="0" w:firstLine="0"/>
      </w:pPr>
      <w:rPr>
        <w:rFonts w:ascii="Times New Roman" w:hAnsi="Times New Roman" w:hint="default"/>
        <w:b/>
        <w:i w:val="0"/>
        <w:sz w:val="24"/>
      </w:rPr>
    </w:lvl>
    <w:lvl w:ilvl="3">
      <w:start w:val="1"/>
      <w:numFmt w:val="decimal"/>
      <w:lvlText w:val="%1.%2.%3.%4"/>
      <w:lvlJc w:val="left"/>
      <w:pPr>
        <w:ind w:left="0" w:firstLine="0"/>
      </w:pPr>
      <w:rPr>
        <w:rFonts w:ascii="Times New Roman" w:hAnsi="Times New Roman" w:hint="default"/>
        <w:b w:val="0"/>
        <w:i/>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7D5A2B"/>
    <w:multiLevelType w:val="hybridMultilevel"/>
    <w:tmpl w:val="EEE6A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7A2DD7"/>
    <w:multiLevelType w:val="hybridMultilevel"/>
    <w:tmpl w:val="AAB8D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2A57CE"/>
    <w:multiLevelType w:val="hybridMultilevel"/>
    <w:tmpl w:val="7E46A4DA"/>
    <w:lvl w:ilvl="0" w:tplc="5F58370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A36F71"/>
    <w:multiLevelType w:val="hybridMultilevel"/>
    <w:tmpl w:val="1974F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1A0567"/>
    <w:multiLevelType w:val="hybridMultilevel"/>
    <w:tmpl w:val="BFEA1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372005"/>
    <w:multiLevelType w:val="hybridMultilevel"/>
    <w:tmpl w:val="C2A6F8BE"/>
    <w:lvl w:ilvl="0" w:tplc="9322047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082D27"/>
    <w:multiLevelType w:val="hybridMultilevel"/>
    <w:tmpl w:val="DA0A3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28260E"/>
    <w:multiLevelType w:val="hybridMultilevel"/>
    <w:tmpl w:val="61126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9B00FC"/>
    <w:multiLevelType w:val="hybridMultilevel"/>
    <w:tmpl w:val="00AC3E42"/>
    <w:lvl w:ilvl="0" w:tplc="932204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06318E"/>
    <w:multiLevelType w:val="hybridMultilevel"/>
    <w:tmpl w:val="B6B49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2E7373"/>
    <w:multiLevelType w:val="hybridMultilevel"/>
    <w:tmpl w:val="96FE0F7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4" w15:restartNumberingAfterBreak="0">
    <w:nsid w:val="6944233B"/>
    <w:multiLevelType w:val="hybridMultilevel"/>
    <w:tmpl w:val="80CC8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10407A"/>
    <w:multiLevelType w:val="hybridMultilevel"/>
    <w:tmpl w:val="9F0CF592"/>
    <w:lvl w:ilvl="0" w:tplc="B832D7AC">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C222D30"/>
    <w:multiLevelType w:val="hybridMultilevel"/>
    <w:tmpl w:val="F2E4D958"/>
    <w:lvl w:ilvl="0" w:tplc="C69013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2E1F56"/>
    <w:multiLevelType w:val="hybridMultilevel"/>
    <w:tmpl w:val="CD4C5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4065FAE"/>
    <w:multiLevelType w:val="hybridMultilevel"/>
    <w:tmpl w:val="D6DA2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144445"/>
    <w:multiLevelType w:val="hybridMultilevel"/>
    <w:tmpl w:val="983EFAC0"/>
    <w:lvl w:ilvl="0" w:tplc="21983FB8">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424FD3"/>
    <w:multiLevelType w:val="hybridMultilevel"/>
    <w:tmpl w:val="3CDE9EA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D67D65"/>
    <w:multiLevelType w:val="hybridMultilevel"/>
    <w:tmpl w:val="AA3A0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
  </w:num>
  <w:num w:numId="4">
    <w:abstractNumId w:val="27"/>
  </w:num>
  <w:num w:numId="5">
    <w:abstractNumId w:val="4"/>
  </w:num>
  <w:num w:numId="6">
    <w:abstractNumId w:val="19"/>
  </w:num>
  <w:num w:numId="7">
    <w:abstractNumId w:val="6"/>
  </w:num>
  <w:num w:numId="8">
    <w:abstractNumId w:val="17"/>
  </w:num>
  <w:num w:numId="9">
    <w:abstractNumId w:val="10"/>
  </w:num>
  <w:num w:numId="10">
    <w:abstractNumId w:val="7"/>
  </w:num>
  <w:num w:numId="11">
    <w:abstractNumId w:val="24"/>
  </w:num>
  <w:num w:numId="12">
    <w:abstractNumId w:val="15"/>
  </w:num>
  <w:num w:numId="13">
    <w:abstractNumId w:val="8"/>
  </w:num>
  <w:num w:numId="14">
    <w:abstractNumId w:val="29"/>
  </w:num>
  <w:num w:numId="15">
    <w:abstractNumId w:val="9"/>
  </w:num>
  <w:num w:numId="16">
    <w:abstractNumId w:val="25"/>
  </w:num>
  <w:num w:numId="17">
    <w:abstractNumId w:val="20"/>
  </w:num>
  <w:num w:numId="18">
    <w:abstractNumId w:val="30"/>
  </w:num>
  <w:num w:numId="19">
    <w:abstractNumId w:val="1"/>
  </w:num>
  <w:num w:numId="20">
    <w:abstractNumId w:val="23"/>
  </w:num>
  <w:num w:numId="21">
    <w:abstractNumId w:val="28"/>
  </w:num>
  <w:num w:numId="22">
    <w:abstractNumId w:val="0"/>
  </w:num>
  <w:num w:numId="23">
    <w:abstractNumId w:val="26"/>
  </w:num>
  <w:num w:numId="24">
    <w:abstractNumId w:val="16"/>
  </w:num>
  <w:num w:numId="25">
    <w:abstractNumId w:val="13"/>
  </w:num>
  <w:num w:numId="26">
    <w:abstractNumId w:val="31"/>
  </w:num>
  <w:num w:numId="27">
    <w:abstractNumId w:val="14"/>
  </w:num>
  <w:num w:numId="28">
    <w:abstractNumId w:val="5"/>
  </w:num>
  <w:num w:numId="29">
    <w:abstractNumId w:val="18"/>
  </w:num>
  <w:num w:numId="30">
    <w:abstractNumId w:val="21"/>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46"/>
    <w:rsid w:val="00030DCB"/>
    <w:rsid w:val="00036C90"/>
    <w:rsid w:val="00046728"/>
    <w:rsid w:val="000528F4"/>
    <w:rsid w:val="00055E54"/>
    <w:rsid w:val="000770AA"/>
    <w:rsid w:val="0008766D"/>
    <w:rsid w:val="00097078"/>
    <w:rsid w:val="000A7988"/>
    <w:rsid w:val="00103FF6"/>
    <w:rsid w:val="00113413"/>
    <w:rsid w:val="00124927"/>
    <w:rsid w:val="00125F50"/>
    <w:rsid w:val="0014685C"/>
    <w:rsid w:val="00175D2D"/>
    <w:rsid w:val="00175DF6"/>
    <w:rsid w:val="00192B2F"/>
    <w:rsid w:val="00196CD0"/>
    <w:rsid w:val="001B2094"/>
    <w:rsid w:val="001B301A"/>
    <w:rsid w:val="001B580E"/>
    <w:rsid w:val="001B7D44"/>
    <w:rsid w:val="001C12E0"/>
    <w:rsid w:val="001C1DD3"/>
    <w:rsid w:val="001C263E"/>
    <w:rsid w:val="001E5AF0"/>
    <w:rsid w:val="00207044"/>
    <w:rsid w:val="00220F3A"/>
    <w:rsid w:val="00254DE2"/>
    <w:rsid w:val="00255B1B"/>
    <w:rsid w:val="00260875"/>
    <w:rsid w:val="00265F8C"/>
    <w:rsid w:val="00273A47"/>
    <w:rsid w:val="00283CB6"/>
    <w:rsid w:val="00293F60"/>
    <w:rsid w:val="00296FBD"/>
    <w:rsid w:val="002A58B6"/>
    <w:rsid w:val="002C26A0"/>
    <w:rsid w:val="002D7797"/>
    <w:rsid w:val="002E4718"/>
    <w:rsid w:val="00302523"/>
    <w:rsid w:val="003153FC"/>
    <w:rsid w:val="0031563C"/>
    <w:rsid w:val="003165F7"/>
    <w:rsid w:val="00330D7A"/>
    <w:rsid w:val="0034194B"/>
    <w:rsid w:val="00366AFA"/>
    <w:rsid w:val="003754AB"/>
    <w:rsid w:val="003822FE"/>
    <w:rsid w:val="00391B35"/>
    <w:rsid w:val="003942AE"/>
    <w:rsid w:val="003A2654"/>
    <w:rsid w:val="003B050E"/>
    <w:rsid w:val="003C35C5"/>
    <w:rsid w:val="003C481E"/>
    <w:rsid w:val="003D3EDF"/>
    <w:rsid w:val="003F162C"/>
    <w:rsid w:val="003F27C5"/>
    <w:rsid w:val="003F4CB0"/>
    <w:rsid w:val="00402BD2"/>
    <w:rsid w:val="004059C7"/>
    <w:rsid w:val="00406A0E"/>
    <w:rsid w:val="00431ACA"/>
    <w:rsid w:val="00440CFF"/>
    <w:rsid w:val="00442DBA"/>
    <w:rsid w:val="00452668"/>
    <w:rsid w:val="004540BE"/>
    <w:rsid w:val="00455F03"/>
    <w:rsid w:val="00456D59"/>
    <w:rsid w:val="00464E74"/>
    <w:rsid w:val="00465429"/>
    <w:rsid w:val="00473872"/>
    <w:rsid w:val="00474218"/>
    <w:rsid w:val="0048210D"/>
    <w:rsid w:val="0049568C"/>
    <w:rsid w:val="004A451C"/>
    <w:rsid w:val="004A5638"/>
    <w:rsid w:val="004A5D00"/>
    <w:rsid w:val="004B1DF4"/>
    <w:rsid w:val="004B77A8"/>
    <w:rsid w:val="004D2131"/>
    <w:rsid w:val="004E525F"/>
    <w:rsid w:val="004E5BDC"/>
    <w:rsid w:val="004F581B"/>
    <w:rsid w:val="004F7B2A"/>
    <w:rsid w:val="0050233E"/>
    <w:rsid w:val="0050762C"/>
    <w:rsid w:val="00531CF3"/>
    <w:rsid w:val="005507EE"/>
    <w:rsid w:val="00550FD6"/>
    <w:rsid w:val="005545FE"/>
    <w:rsid w:val="005566A3"/>
    <w:rsid w:val="0055717C"/>
    <w:rsid w:val="0056113F"/>
    <w:rsid w:val="00565375"/>
    <w:rsid w:val="00571CE5"/>
    <w:rsid w:val="00576030"/>
    <w:rsid w:val="005777FC"/>
    <w:rsid w:val="00582D14"/>
    <w:rsid w:val="0059473D"/>
    <w:rsid w:val="005C7D93"/>
    <w:rsid w:val="005D54F9"/>
    <w:rsid w:val="00602FBB"/>
    <w:rsid w:val="00617077"/>
    <w:rsid w:val="00624D03"/>
    <w:rsid w:val="00632F81"/>
    <w:rsid w:val="00643646"/>
    <w:rsid w:val="00650350"/>
    <w:rsid w:val="00650CDA"/>
    <w:rsid w:val="00697918"/>
    <w:rsid w:val="006A10C3"/>
    <w:rsid w:val="006C58F2"/>
    <w:rsid w:val="006D4E6E"/>
    <w:rsid w:val="006E4490"/>
    <w:rsid w:val="0070045F"/>
    <w:rsid w:val="007069E8"/>
    <w:rsid w:val="0070738C"/>
    <w:rsid w:val="007155B4"/>
    <w:rsid w:val="00716A24"/>
    <w:rsid w:val="007240FF"/>
    <w:rsid w:val="00726F77"/>
    <w:rsid w:val="00732C44"/>
    <w:rsid w:val="00746975"/>
    <w:rsid w:val="007472F2"/>
    <w:rsid w:val="007479A8"/>
    <w:rsid w:val="00750D50"/>
    <w:rsid w:val="00760D83"/>
    <w:rsid w:val="007617DF"/>
    <w:rsid w:val="00776109"/>
    <w:rsid w:val="00781919"/>
    <w:rsid w:val="007A2235"/>
    <w:rsid w:val="007A59C1"/>
    <w:rsid w:val="007B1498"/>
    <w:rsid w:val="007B3947"/>
    <w:rsid w:val="007B6BB1"/>
    <w:rsid w:val="007C6954"/>
    <w:rsid w:val="007D1710"/>
    <w:rsid w:val="007D28E6"/>
    <w:rsid w:val="007D6865"/>
    <w:rsid w:val="007E7C12"/>
    <w:rsid w:val="0080036A"/>
    <w:rsid w:val="00813EC0"/>
    <w:rsid w:val="0083063D"/>
    <w:rsid w:val="008316AF"/>
    <w:rsid w:val="008665F7"/>
    <w:rsid w:val="00873ADF"/>
    <w:rsid w:val="008778BF"/>
    <w:rsid w:val="00883B93"/>
    <w:rsid w:val="0089584D"/>
    <w:rsid w:val="008A1B6B"/>
    <w:rsid w:val="008D01A0"/>
    <w:rsid w:val="008E33D0"/>
    <w:rsid w:val="008E3B51"/>
    <w:rsid w:val="008F24BB"/>
    <w:rsid w:val="00910C2B"/>
    <w:rsid w:val="0091178F"/>
    <w:rsid w:val="00916EAF"/>
    <w:rsid w:val="00931711"/>
    <w:rsid w:val="00946FE2"/>
    <w:rsid w:val="009526EE"/>
    <w:rsid w:val="00965A43"/>
    <w:rsid w:val="0097140B"/>
    <w:rsid w:val="00973F82"/>
    <w:rsid w:val="00981254"/>
    <w:rsid w:val="0098252E"/>
    <w:rsid w:val="00982F19"/>
    <w:rsid w:val="00984E86"/>
    <w:rsid w:val="009856E1"/>
    <w:rsid w:val="00991A8F"/>
    <w:rsid w:val="009A0F3B"/>
    <w:rsid w:val="009A63FE"/>
    <w:rsid w:val="009A72B1"/>
    <w:rsid w:val="009B0D7D"/>
    <w:rsid w:val="009B3A42"/>
    <w:rsid w:val="009D31B6"/>
    <w:rsid w:val="009E6BF6"/>
    <w:rsid w:val="009F159C"/>
    <w:rsid w:val="00A01ABE"/>
    <w:rsid w:val="00A05EAD"/>
    <w:rsid w:val="00A07F6D"/>
    <w:rsid w:val="00A12B5A"/>
    <w:rsid w:val="00A205AF"/>
    <w:rsid w:val="00A22A31"/>
    <w:rsid w:val="00A40687"/>
    <w:rsid w:val="00A42FFF"/>
    <w:rsid w:val="00A44429"/>
    <w:rsid w:val="00A53954"/>
    <w:rsid w:val="00A5657C"/>
    <w:rsid w:val="00A65756"/>
    <w:rsid w:val="00A72EEF"/>
    <w:rsid w:val="00A750C2"/>
    <w:rsid w:val="00A75F7B"/>
    <w:rsid w:val="00AA633B"/>
    <w:rsid w:val="00AB0E66"/>
    <w:rsid w:val="00AC79B1"/>
    <w:rsid w:val="00AD3A2E"/>
    <w:rsid w:val="00AD7E6F"/>
    <w:rsid w:val="00AE76C1"/>
    <w:rsid w:val="00B024A8"/>
    <w:rsid w:val="00B061B6"/>
    <w:rsid w:val="00B225EB"/>
    <w:rsid w:val="00B41ACF"/>
    <w:rsid w:val="00B54113"/>
    <w:rsid w:val="00B824AA"/>
    <w:rsid w:val="00B861AC"/>
    <w:rsid w:val="00B872AB"/>
    <w:rsid w:val="00BA3C19"/>
    <w:rsid w:val="00BC4C15"/>
    <w:rsid w:val="00BC4D9C"/>
    <w:rsid w:val="00BD3ECD"/>
    <w:rsid w:val="00BF2E17"/>
    <w:rsid w:val="00C10361"/>
    <w:rsid w:val="00C17B62"/>
    <w:rsid w:val="00C25CAF"/>
    <w:rsid w:val="00C55AD6"/>
    <w:rsid w:val="00C70D07"/>
    <w:rsid w:val="00C83E0C"/>
    <w:rsid w:val="00CB29D0"/>
    <w:rsid w:val="00CB6E65"/>
    <w:rsid w:val="00CC390F"/>
    <w:rsid w:val="00CC7008"/>
    <w:rsid w:val="00CE2BD1"/>
    <w:rsid w:val="00CE61C7"/>
    <w:rsid w:val="00CE6D06"/>
    <w:rsid w:val="00CF167A"/>
    <w:rsid w:val="00D013BF"/>
    <w:rsid w:val="00D028C2"/>
    <w:rsid w:val="00D04190"/>
    <w:rsid w:val="00D06707"/>
    <w:rsid w:val="00D0735A"/>
    <w:rsid w:val="00D11A22"/>
    <w:rsid w:val="00D14E6A"/>
    <w:rsid w:val="00D172D6"/>
    <w:rsid w:val="00D346EF"/>
    <w:rsid w:val="00D36E46"/>
    <w:rsid w:val="00D4301C"/>
    <w:rsid w:val="00D55614"/>
    <w:rsid w:val="00D756E1"/>
    <w:rsid w:val="00DA0153"/>
    <w:rsid w:val="00DA4372"/>
    <w:rsid w:val="00DA62BC"/>
    <w:rsid w:val="00DB61BC"/>
    <w:rsid w:val="00DB6995"/>
    <w:rsid w:val="00DC7F1C"/>
    <w:rsid w:val="00DE02AA"/>
    <w:rsid w:val="00DE7988"/>
    <w:rsid w:val="00E10F1B"/>
    <w:rsid w:val="00E11DBE"/>
    <w:rsid w:val="00E15259"/>
    <w:rsid w:val="00E24B46"/>
    <w:rsid w:val="00E24C51"/>
    <w:rsid w:val="00E27CF6"/>
    <w:rsid w:val="00E32F1D"/>
    <w:rsid w:val="00E40AB3"/>
    <w:rsid w:val="00E56D41"/>
    <w:rsid w:val="00E5752D"/>
    <w:rsid w:val="00E76D64"/>
    <w:rsid w:val="00E776F1"/>
    <w:rsid w:val="00E822B5"/>
    <w:rsid w:val="00E86DF5"/>
    <w:rsid w:val="00EA13A1"/>
    <w:rsid w:val="00EB40B5"/>
    <w:rsid w:val="00EB6680"/>
    <w:rsid w:val="00EC14BD"/>
    <w:rsid w:val="00EC1D71"/>
    <w:rsid w:val="00EC6129"/>
    <w:rsid w:val="00EC6246"/>
    <w:rsid w:val="00ED53F6"/>
    <w:rsid w:val="00ED7C80"/>
    <w:rsid w:val="00EE5D0A"/>
    <w:rsid w:val="00EE5F9A"/>
    <w:rsid w:val="00EF1284"/>
    <w:rsid w:val="00EF25CC"/>
    <w:rsid w:val="00EF40BB"/>
    <w:rsid w:val="00EF56BF"/>
    <w:rsid w:val="00F10AFB"/>
    <w:rsid w:val="00F2241A"/>
    <w:rsid w:val="00F306D5"/>
    <w:rsid w:val="00F3257B"/>
    <w:rsid w:val="00F400D5"/>
    <w:rsid w:val="00F47B2B"/>
    <w:rsid w:val="00F551F2"/>
    <w:rsid w:val="00F709A0"/>
    <w:rsid w:val="00F7307B"/>
    <w:rsid w:val="00F878A8"/>
    <w:rsid w:val="00FA563B"/>
    <w:rsid w:val="00FA5723"/>
    <w:rsid w:val="00FB045E"/>
    <w:rsid w:val="00FB0864"/>
    <w:rsid w:val="00FB25C0"/>
    <w:rsid w:val="00FB3627"/>
    <w:rsid w:val="00FC371D"/>
    <w:rsid w:val="00FD5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B925B-8FC5-4F2A-A492-F2D756C2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50C2"/>
  </w:style>
  <w:style w:type="paragraph" w:styleId="Nadpis1">
    <w:name w:val="heading 1"/>
    <w:basedOn w:val="Normln"/>
    <w:next w:val="Normln"/>
    <w:link w:val="Nadpis1Char"/>
    <w:uiPriority w:val="9"/>
    <w:qFormat/>
    <w:rsid w:val="004E5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E5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205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43646"/>
    <w:rPr>
      <w:color w:val="0000FF" w:themeColor="hyperlink"/>
      <w:u w:val="single"/>
    </w:rPr>
  </w:style>
  <w:style w:type="paragraph" w:styleId="Odstavecseseznamem">
    <w:name w:val="List Paragraph"/>
    <w:basedOn w:val="Normln"/>
    <w:uiPriority w:val="34"/>
    <w:qFormat/>
    <w:rsid w:val="00254DE2"/>
    <w:pPr>
      <w:ind w:left="720"/>
      <w:contextualSpacing/>
    </w:pPr>
  </w:style>
  <w:style w:type="character" w:customStyle="1" w:styleId="Nadpis1Char">
    <w:name w:val="Nadpis 1 Char"/>
    <w:basedOn w:val="Standardnpsmoodstavce"/>
    <w:link w:val="Nadpis1"/>
    <w:uiPriority w:val="9"/>
    <w:rsid w:val="004E5B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E5BDC"/>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unhideWhenUsed/>
    <w:qFormat/>
    <w:rsid w:val="00097078"/>
    <w:pPr>
      <w:outlineLvl w:val="9"/>
    </w:pPr>
    <w:rPr>
      <w:lang w:eastAsia="cs-CZ"/>
    </w:rPr>
  </w:style>
  <w:style w:type="paragraph" w:styleId="Obsah1">
    <w:name w:val="toc 1"/>
    <w:basedOn w:val="Normln"/>
    <w:next w:val="Normln"/>
    <w:autoRedefine/>
    <w:uiPriority w:val="39"/>
    <w:unhideWhenUsed/>
    <w:rsid w:val="00097078"/>
    <w:pPr>
      <w:spacing w:after="100"/>
    </w:pPr>
  </w:style>
  <w:style w:type="paragraph" w:styleId="Obsah2">
    <w:name w:val="toc 2"/>
    <w:basedOn w:val="Normln"/>
    <w:next w:val="Normln"/>
    <w:autoRedefine/>
    <w:uiPriority w:val="39"/>
    <w:unhideWhenUsed/>
    <w:rsid w:val="00124927"/>
    <w:pPr>
      <w:tabs>
        <w:tab w:val="left" w:pos="660"/>
        <w:tab w:val="right" w:leader="dot" w:pos="9060"/>
      </w:tabs>
      <w:spacing w:before="120" w:after="100"/>
      <w:ind w:left="221"/>
    </w:pPr>
  </w:style>
  <w:style w:type="paragraph" w:styleId="Textbubliny">
    <w:name w:val="Balloon Text"/>
    <w:basedOn w:val="Normln"/>
    <w:link w:val="TextbublinyChar"/>
    <w:uiPriority w:val="99"/>
    <w:semiHidden/>
    <w:unhideWhenUsed/>
    <w:rsid w:val="000970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7078"/>
    <w:rPr>
      <w:rFonts w:ascii="Tahoma" w:hAnsi="Tahoma" w:cs="Tahoma"/>
      <w:sz w:val="16"/>
      <w:szCs w:val="16"/>
    </w:rPr>
  </w:style>
  <w:style w:type="paragraph" w:styleId="Zhlav">
    <w:name w:val="header"/>
    <w:basedOn w:val="Normln"/>
    <w:link w:val="ZhlavChar"/>
    <w:uiPriority w:val="99"/>
    <w:unhideWhenUsed/>
    <w:rsid w:val="007B6B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6BB1"/>
  </w:style>
  <w:style w:type="paragraph" w:styleId="Zpat">
    <w:name w:val="footer"/>
    <w:basedOn w:val="Normln"/>
    <w:link w:val="ZpatChar"/>
    <w:uiPriority w:val="99"/>
    <w:unhideWhenUsed/>
    <w:rsid w:val="007B6B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B6BB1"/>
  </w:style>
  <w:style w:type="character" w:customStyle="1" w:styleId="Nadpis3Char">
    <w:name w:val="Nadpis 3 Char"/>
    <w:basedOn w:val="Standardnpsmoodstavce"/>
    <w:link w:val="Nadpis3"/>
    <w:uiPriority w:val="9"/>
    <w:rsid w:val="00A205AF"/>
    <w:rPr>
      <w:rFonts w:asciiTheme="majorHAnsi" w:eastAsiaTheme="majorEastAsia" w:hAnsiTheme="majorHAnsi" w:cstheme="majorBidi"/>
      <w:color w:val="243F60" w:themeColor="accent1" w:themeShade="7F"/>
      <w:sz w:val="24"/>
      <w:szCs w:val="24"/>
    </w:rPr>
  </w:style>
  <w:style w:type="paragraph" w:styleId="Obsah3">
    <w:name w:val="toc 3"/>
    <w:basedOn w:val="Normln"/>
    <w:next w:val="Normln"/>
    <w:autoRedefine/>
    <w:uiPriority w:val="39"/>
    <w:unhideWhenUsed/>
    <w:rsid w:val="00FA563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917">
      <w:bodyDiv w:val="1"/>
      <w:marLeft w:val="0"/>
      <w:marRight w:val="0"/>
      <w:marTop w:val="0"/>
      <w:marBottom w:val="0"/>
      <w:divBdr>
        <w:top w:val="none" w:sz="0" w:space="0" w:color="auto"/>
        <w:left w:val="none" w:sz="0" w:space="0" w:color="auto"/>
        <w:bottom w:val="none" w:sz="0" w:space="0" w:color="auto"/>
        <w:right w:val="none" w:sz="0" w:space="0" w:color="auto"/>
      </w:divBdr>
      <w:divsChild>
        <w:div w:id="16197684">
          <w:marLeft w:val="0"/>
          <w:marRight w:val="0"/>
          <w:marTop w:val="0"/>
          <w:marBottom w:val="0"/>
          <w:divBdr>
            <w:top w:val="none" w:sz="0" w:space="0" w:color="auto"/>
            <w:left w:val="none" w:sz="0" w:space="0" w:color="auto"/>
            <w:bottom w:val="none" w:sz="0" w:space="0" w:color="auto"/>
            <w:right w:val="none" w:sz="0" w:space="0" w:color="auto"/>
          </w:divBdr>
        </w:div>
        <w:div w:id="160238059">
          <w:marLeft w:val="0"/>
          <w:marRight w:val="0"/>
          <w:marTop w:val="0"/>
          <w:marBottom w:val="0"/>
          <w:divBdr>
            <w:top w:val="none" w:sz="0" w:space="0" w:color="auto"/>
            <w:left w:val="none" w:sz="0" w:space="0" w:color="auto"/>
            <w:bottom w:val="none" w:sz="0" w:space="0" w:color="auto"/>
            <w:right w:val="none" w:sz="0" w:space="0" w:color="auto"/>
          </w:divBdr>
        </w:div>
        <w:div w:id="173153289">
          <w:marLeft w:val="0"/>
          <w:marRight w:val="0"/>
          <w:marTop w:val="0"/>
          <w:marBottom w:val="0"/>
          <w:divBdr>
            <w:top w:val="none" w:sz="0" w:space="0" w:color="auto"/>
            <w:left w:val="none" w:sz="0" w:space="0" w:color="auto"/>
            <w:bottom w:val="none" w:sz="0" w:space="0" w:color="auto"/>
            <w:right w:val="none" w:sz="0" w:space="0" w:color="auto"/>
          </w:divBdr>
        </w:div>
        <w:div w:id="187913256">
          <w:marLeft w:val="0"/>
          <w:marRight w:val="0"/>
          <w:marTop w:val="0"/>
          <w:marBottom w:val="0"/>
          <w:divBdr>
            <w:top w:val="none" w:sz="0" w:space="0" w:color="auto"/>
            <w:left w:val="none" w:sz="0" w:space="0" w:color="auto"/>
            <w:bottom w:val="none" w:sz="0" w:space="0" w:color="auto"/>
            <w:right w:val="none" w:sz="0" w:space="0" w:color="auto"/>
          </w:divBdr>
        </w:div>
        <w:div w:id="313460019">
          <w:marLeft w:val="0"/>
          <w:marRight w:val="0"/>
          <w:marTop w:val="0"/>
          <w:marBottom w:val="0"/>
          <w:divBdr>
            <w:top w:val="none" w:sz="0" w:space="0" w:color="auto"/>
            <w:left w:val="none" w:sz="0" w:space="0" w:color="auto"/>
            <w:bottom w:val="none" w:sz="0" w:space="0" w:color="auto"/>
            <w:right w:val="none" w:sz="0" w:space="0" w:color="auto"/>
          </w:divBdr>
        </w:div>
        <w:div w:id="479418478">
          <w:marLeft w:val="0"/>
          <w:marRight w:val="0"/>
          <w:marTop w:val="0"/>
          <w:marBottom w:val="0"/>
          <w:divBdr>
            <w:top w:val="none" w:sz="0" w:space="0" w:color="auto"/>
            <w:left w:val="none" w:sz="0" w:space="0" w:color="auto"/>
            <w:bottom w:val="none" w:sz="0" w:space="0" w:color="auto"/>
            <w:right w:val="none" w:sz="0" w:space="0" w:color="auto"/>
          </w:divBdr>
        </w:div>
        <w:div w:id="588542896">
          <w:marLeft w:val="0"/>
          <w:marRight w:val="0"/>
          <w:marTop w:val="0"/>
          <w:marBottom w:val="0"/>
          <w:divBdr>
            <w:top w:val="none" w:sz="0" w:space="0" w:color="auto"/>
            <w:left w:val="none" w:sz="0" w:space="0" w:color="auto"/>
            <w:bottom w:val="none" w:sz="0" w:space="0" w:color="auto"/>
            <w:right w:val="none" w:sz="0" w:space="0" w:color="auto"/>
          </w:divBdr>
        </w:div>
        <w:div w:id="693460461">
          <w:marLeft w:val="0"/>
          <w:marRight w:val="0"/>
          <w:marTop w:val="0"/>
          <w:marBottom w:val="0"/>
          <w:divBdr>
            <w:top w:val="none" w:sz="0" w:space="0" w:color="auto"/>
            <w:left w:val="none" w:sz="0" w:space="0" w:color="auto"/>
            <w:bottom w:val="none" w:sz="0" w:space="0" w:color="auto"/>
            <w:right w:val="none" w:sz="0" w:space="0" w:color="auto"/>
          </w:divBdr>
        </w:div>
        <w:div w:id="1371030992">
          <w:marLeft w:val="0"/>
          <w:marRight w:val="0"/>
          <w:marTop w:val="0"/>
          <w:marBottom w:val="0"/>
          <w:divBdr>
            <w:top w:val="none" w:sz="0" w:space="0" w:color="auto"/>
            <w:left w:val="none" w:sz="0" w:space="0" w:color="auto"/>
            <w:bottom w:val="none" w:sz="0" w:space="0" w:color="auto"/>
            <w:right w:val="none" w:sz="0" w:space="0" w:color="auto"/>
          </w:divBdr>
        </w:div>
        <w:div w:id="1411729642">
          <w:marLeft w:val="0"/>
          <w:marRight w:val="0"/>
          <w:marTop w:val="0"/>
          <w:marBottom w:val="0"/>
          <w:divBdr>
            <w:top w:val="none" w:sz="0" w:space="0" w:color="auto"/>
            <w:left w:val="none" w:sz="0" w:space="0" w:color="auto"/>
            <w:bottom w:val="none" w:sz="0" w:space="0" w:color="auto"/>
            <w:right w:val="none" w:sz="0" w:space="0" w:color="auto"/>
          </w:divBdr>
        </w:div>
        <w:div w:id="1417509256">
          <w:marLeft w:val="0"/>
          <w:marRight w:val="0"/>
          <w:marTop w:val="0"/>
          <w:marBottom w:val="0"/>
          <w:divBdr>
            <w:top w:val="none" w:sz="0" w:space="0" w:color="auto"/>
            <w:left w:val="none" w:sz="0" w:space="0" w:color="auto"/>
            <w:bottom w:val="none" w:sz="0" w:space="0" w:color="auto"/>
            <w:right w:val="none" w:sz="0" w:space="0" w:color="auto"/>
          </w:divBdr>
        </w:div>
        <w:div w:id="1439183210">
          <w:marLeft w:val="0"/>
          <w:marRight w:val="0"/>
          <w:marTop w:val="0"/>
          <w:marBottom w:val="0"/>
          <w:divBdr>
            <w:top w:val="none" w:sz="0" w:space="0" w:color="auto"/>
            <w:left w:val="none" w:sz="0" w:space="0" w:color="auto"/>
            <w:bottom w:val="none" w:sz="0" w:space="0" w:color="auto"/>
            <w:right w:val="none" w:sz="0" w:space="0" w:color="auto"/>
          </w:divBdr>
        </w:div>
        <w:div w:id="1453859550">
          <w:marLeft w:val="0"/>
          <w:marRight w:val="0"/>
          <w:marTop w:val="0"/>
          <w:marBottom w:val="0"/>
          <w:divBdr>
            <w:top w:val="none" w:sz="0" w:space="0" w:color="auto"/>
            <w:left w:val="none" w:sz="0" w:space="0" w:color="auto"/>
            <w:bottom w:val="none" w:sz="0" w:space="0" w:color="auto"/>
            <w:right w:val="none" w:sz="0" w:space="0" w:color="auto"/>
          </w:divBdr>
        </w:div>
        <w:div w:id="1464426493">
          <w:marLeft w:val="0"/>
          <w:marRight w:val="0"/>
          <w:marTop w:val="0"/>
          <w:marBottom w:val="0"/>
          <w:divBdr>
            <w:top w:val="none" w:sz="0" w:space="0" w:color="auto"/>
            <w:left w:val="none" w:sz="0" w:space="0" w:color="auto"/>
            <w:bottom w:val="none" w:sz="0" w:space="0" w:color="auto"/>
            <w:right w:val="none" w:sz="0" w:space="0" w:color="auto"/>
          </w:divBdr>
        </w:div>
        <w:div w:id="1565869603">
          <w:marLeft w:val="0"/>
          <w:marRight w:val="0"/>
          <w:marTop w:val="0"/>
          <w:marBottom w:val="0"/>
          <w:divBdr>
            <w:top w:val="none" w:sz="0" w:space="0" w:color="auto"/>
            <w:left w:val="none" w:sz="0" w:space="0" w:color="auto"/>
            <w:bottom w:val="none" w:sz="0" w:space="0" w:color="auto"/>
            <w:right w:val="none" w:sz="0" w:space="0" w:color="auto"/>
          </w:divBdr>
        </w:div>
        <w:div w:id="1667778876">
          <w:marLeft w:val="0"/>
          <w:marRight w:val="0"/>
          <w:marTop w:val="0"/>
          <w:marBottom w:val="0"/>
          <w:divBdr>
            <w:top w:val="none" w:sz="0" w:space="0" w:color="auto"/>
            <w:left w:val="none" w:sz="0" w:space="0" w:color="auto"/>
            <w:bottom w:val="none" w:sz="0" w:space="0" w:color="auto"/>
            <w:right w:val="none" w:sz="0" w:space="0" w:color="auto"/>
          </w:divBdr>
        </w:div>
        <w:div w:id="1722896258">
          <w:marLeft w:val="0"/>
          <w:marRight w:val="0"/>
          <w:marTop w:val="0"/>
          <w:marBottom w:val="0"/>
          <w:divBdr>
            <w:top w:val="none" w:sz="0" w:space="0" w:color="auto"/>
            <w:left w:val="none" w:sz="0" w:space="0" w:color="auto"/>
            <w:bottom w:val="none" w:sz="0" w:space="0" w:color="auto"/>
            <w:right w:val="none" w:sz="0" w:space="0" w:color="auto"/>
          </w:divBdr>
        </w:div>
        <w:div w:id="1796872433">
          <w:marLeft w:val="0"/>
          <w:marRight w:val="0"/>
          <w:marTop w:val="0"/>
          <w:marBottom w:val="0"/>
          <w:divBdr>
            <w:top w:val="none" w:sz="0" w:space="0" w:color="auto"/>
            <w:left w:val="none" w:sz="0" w:space="0" w:color="auto"/>
            <w:bottom w:val="none" w:sz="0" w:space="0" w:color="auto"/>
            <w:right w:val="none" w:sz="0" w:space="0" w:color="auto"/>
          </w:divBdr>
        </w:div>
        <w:div w:id="1959483046">
          <w:marLeft w:val="0"/>
          <w:marRight w:val="0"/>
          <w:marTop w:val="0"/>
          <w:marBottom w:val="0"/>
          <w:divBdr>
            <w:top w:val="none" w:sz="0" w:space="0" w:color="auto"/>
            <w:left w:val="none" w:sz="0" w:space="0" w:color="auto"/>
            <w:bottom w:val="none" w:sz="0" w:space="0" w:color="auto"/>
            <w:right w:val="none" w:sz="0" w:space="0" w:color="auto"/>
          </w:divBdr>
        </w:div>
      </w:divsChild>
    </w:div>
    <w:div w:id="115369880">
      <w:bodyDiv w:val="1"/>
      <w:marLeft w:val="0"/>
      <w:marRight w:val="0"/>
      <w:marTop w:val="0"/>
      <w:marBottom w:val="0"/>
      <w:divBdr>
        <w:top w:val="none" w:sz="0" w:space="0" w:color="auto"/>
        <w:left w:val="none" w:sz="0" w:space="0" w:color="auto"/>
        <w:bottom w:val="none" w:sz="0" w:space="0" w:color="auto"/>
        <w:right w:val="none" w:sz="0" w:space="0" w:color="auto"/>
      </w:divBdr>
    </w:div>
    <w:div w:id="958418359">
      <w:bodyDiv w:val="1"/>
      <w:marLeft w:val="0"/>
      <w:marRight w:val="0"/>
      <w:marTop w:val="0"/>
      <w:marBottom w:val="0"/>
      <w:divBdr>
        <w:top w:val="none" w:sz="0" w:space="0" w:color="auto"/>
        <w:left w:val="none" w:sz="0" w:space="0" w:color="auto"/>
        <w:bottom w:val="none" w:sz="0" w:space="0" w:color="auto"/>
        <w:right w:val="none" w:sz="0" w:space="0" w:color="auto"/>
      </w:divBdr>
    </w:div>
    <w:div w:id="17564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onika.tannenbergerova@llp.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65"/>
    <w:rsid w:val="000B7665"/>
    <w:rsid w:val="00F77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4D4E8A1DFAA4C51A146F693BC01C7A6">
    <w:name w:val="44D4E8A1DFAA4C51A146F693BC01C7A6"/>
    <w:rsid w:val="000B7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3E59-94EE-455A-90A0-124C3B5E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5214</Words>
  <Characters>30768</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Tannenbergerová</dc:creator>
  <cp:lastModifiedBy>Monika Tannenbergerová</cp:lastModifiedBy>
  <cp:revision>3</cp:revision>
  <cp:lastPrinted>2015-07-22T10:46:00Z</cp:lastPrinted>
  <dcterms:created xsi:type="dcterms:W3CDTF">2016-03-17T11:50:00Z</dcterms:created>
  <dcterms:modified xsi:type="dcterms:W3CDTF">2016-03-17T12:18:00Z</dcterms:modified>
</cp:coreProperties>
</file>